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5BF17102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1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  <w:r w:rsidR="211A420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18ED57" wp14:editId="49351F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03E281A1" w14:textId="23F408FE" w:rsidR="00025E6C" w:rsidRDefault="002E453E" w:rsidP="623ACCBF">
      <w:pPr>
        <w:spacing w:after="0"/>
        <w:jc w:val="both"/>
        <w:rPr>
          <w:rFonts w:ascii="Calibri Light" w:eastAsia="Calibri Light" w:hAnsi="Calibri Light" w:cs="Calibri Light"/>
          <w:sz w:val="40"/>
          <w:szCs w:val="40"/>
        </w:rPr>
      </w:pPr>
      <w:r w:rsidRPr="002E453E">
        <w:rPr>
          <w:rFonts w:ascii="Calibri Light" w:eastAsia="Calibri Light" w:hAnsi="Calibri Light" w:cs="Calibri Light"/>
          <w:sz w:val="40"/>
          <w:szCs w:val="40"/>
        </w:rPr>
        <w:t>Palác Dunaj</w:t>
      </w:r>
      <w:r w:rsidR="002A7AD2">
        <w:rPr>
          <w:rFonts w:ascii="Calibri Light" w:eastAsia="Calibri Light" w:hAnsi="Calibri Light" w:cs="Calibri Light"/>
          <w:sz w:val="40"/>
          <w:szCs w:val="40"/>
        </w:rPr>
        <w:t xml:space="preserve"> na Národní třídě získal prestižní certifik</w:t>
      </w:r>
      <w:r w:rsidR="00C62971">
        <w:rPr>
          <w:rFonts w:ascii="Calibri Light" w:eastAsia="Calibri Light" w:hAnsi="Calibri Light" w:cs="Calibri Light"/>
          <w:sz w:val="40"/>
          <w:szCs w:val="40"/>
        </w:rPr>
        <w:t>át</w:t>
      </w:r>
      <w:r w:rsidR="002A7AD2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="00025E6C">
        <w:rPr>
          <w:rFonts w:ascii="Calibri Light" w:eastAsia="Calibri Light" w:hAnsi="Calibri Light" w:cs="Calibri Light"/>
          <w:sz w:val="40"/>
          <w:szCs w:val="40"/>
        </w:rPr>
        <w:t xml:space="preserve">udržitelnosti </w:t>
      </w:r>
      <w:r w:rsidR="002A7AD2">
        <w:rPr>
          <w:rFonts w:ascii="Calibri Light" w:eastAsia="Calibri Light" w:hAnsi="Calibri Light" w:cs="Calibri Light"/>
          <w:sz w:val="40"/>
          <w:szCs w:val="40"/>
        </w:rPr>
        <w:t>LEED Gold</w:t>
      </w:r>
      <w:r w:rsidR="00C62971">
        <w:rPr>
          <w:rFonts w:ascii="Calibri Light" w:eastAsia="Calibri Light" w:hAnsi="Calibri Light" w:cs="Calibri Light"/>
          <w:sz w:val="40"/>
          <w:szCs w:val="40"/>
        </w:rPr>
        <w:t>.</w:t>
      </w:r>
      <w:r w:rsidR="00025E6C">
        <w:rPr>
          <w:rFonts w:ascii="Calibri Light" w:eastAsia="Calibri Light" w:hAnsi="Calibri Light" w:cs="Calibri Light"/>
          <w:sz w:val="40"/>
          <w:szCs w:val="40"/>
        </w:rPr>
        <w:t xml:space="preserve"> V oblasti rekonstrukcí jde o</w:t>
      </w:r>
      <w:r w:rsidR="00C07ECC">
        <w:rPr>
          <w:rFonts w:ascii="Calibri Light" w:eastAsia="Calibri Light" w:hAnsi="Calibri Light" w:cs="Calibri Light"/>
          <w:sz w:val="40"/>
          <w:szCs w:val="40"/>
        </w:rPr>
        <w:t> </w:t>
      </w:r>
      <w:r w:rsidR="00025E6C">
        <w:rPr>
          <w:rFonts w:ascii="Calibri Light" w:eastAsia="Calibri Light" w:hAnsi="Calibri Light" w:cs="Calibri Light"/>
          <w:sz w:val="40"/>
          <w:szCs w:val="40"/>
        </w:rPr>
        <w:t>raritu</w:t>
      </w:r>
    </w:p>
    <w:p w14:paraId="34133434" w14:textId="18F2EE72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, </w:t>
      </w:r>
      <w:r w:rsidR="009902B3">
        <w:rPr>
          <w:rFonts w:ascii="Arial" w:eastAsia="Arial Unicode MS" w:hAnsi="Arial" w:cs="Arial"/>
          <w:color w:val="000000" w:themeColor="text1"/>
          <w:sz w:val="20"/>
          <w:szCs w:val="20"/>
        </w:rPr>
        <w:t>7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>.</w:t>
      </w:r>
      <w:r w:rsidR="00605B9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2A7AD2">
        <w:rPr>
          <w:rFonts w:ascii="Arial" w:eastAsia="Arial Unicode MS" w:hAnsi="Arial" w:cs="Arial"/>
          <w:color w:val="000000" w:themeColor="text1"/>
          <w:sz w:val="20"/>
          <w:szCs w:val="20"/>
        </w:rPr>
        <w:t>dubna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02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>5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7E4D3746" w14:textId="385DBC55" w:rsidR="00266EEC" w:rsidRDefault="00C01394" w:rsidP="00681BC6">
      <w:pPr>
        <w:spacing w:after="0" w:line="300" w:lineRule="atLeast"/>
        <w:jc w:val="both"/>
        <w:rPr>
          <w:rFonts w:ascii="Arial" w:eastAsia="Arial" w:hAnsi="Arial" w:cs="Arial"/>
        </w:rPr>
      </w:pPr>
      <w:r w:rsidRPr="00C01394">
        <w:rPr>
          <w:rFonts w:ascii="Arial" w:eastAsia="Arial" w:hAnsi="Arial" w:cs="Arial"/>
        </w:rPr>
        <w:t xml:space="preserve">Zlatá Praha se může pochlubit </w:t>
      </w:r>
      <w:r w:rsidR="00122640">
        <w:rPr>
          <w:rFonts w:ascii="Arial" w:eastAsia="Arial" w:hAnsi="Arial" w:cs="Arial"/>
        </w:rPr>
        <w:t>další</w:t>
      </w:r>
      <w:r w:rsidRPr="00C013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„zlatou“</w:t>
      </w:r>
      <w:r w:rsidRPr="00C01394">
        <w:rPr>
          <w:rFonts w:ascii="Arial" w:eastAsia="Arial" w:hAnsi="Arial" w:cs="Arial"/>
        </w:rPr>
        <w:t xml:space="preserve"> stavbou. Tentokrát však nejde o </w:t>
      </w:r>
      <w:r w:rsidR="00D25131">
        <w:rPr>
          <w:rFonts w:ascii="Arial" w:eastAsia="Arial" w:hAnsi="Arial" w:cs="Arial"/>
        </w:rPr>
        <w:t>tradiční</w:t>
      </w:r>
      <w:r w:rsidRPr="00C01394">
        <w:rPr>
          <w:rFonts w:ascii="Arial" w:eastAsia="Arial" w:hAnsi="Arial" w:cs="Arial"/>
        </w:rPr>
        <w:t xml:space="preserve"> památ</w:t>
      </w:r>
      <w:r w:rsidR="00CA3FA9">
        <w:rPr>
          <w:rFonts w:ascii="Arial" w:eastAsia="Arial" w:hAnsi="Arial" w:cs="Arial"/>
        </w:rPr>
        <w:t>ku</w:t>
      </w:r>
      <w:r w:rsidRPr="00C01394">
        <w:rPr>
          <w:rFonts w:ascii="Arial" w:eastAsia="Arial" w:hAnsi="Arial" w:cs="Arial"/>
        </w:rPr>
        <w:t xml:space="preserve">, ale o </w:t>
      </w:r>
      <w:r>
        <w:rPr>
          <w:rFonts w:ascii="Arial" w:eastAsia="Arial" w:hAnsi="Arial" w:cs="Arial"/>
        </w:rPr>
        <w:t>inovativní p</w:t>
      </w:r>
      <w:r w:rsidRPr="00C01394">
        <w:rPr>
          <w:rFonts w:ascii="Arial" w:eastAsia="Arial" w:hAnsi="Arial" w:cs="Arial"/>
        </w:rPr>
        <w:t>řístup</w:t>
      </w:r>
      <w:r>
        <w:rPr>
          <w:rFonts w:ascii="Arial" w:eastAsia="Arial" w:hAnsi="Arial" w:cs="Arial"/>
        </w:rPr>
        <w:t xml:space="preserve"> k modernímu </w:t>
      </w:r>
      <w:r w:rsidRPr="00C01394">
        <w:rPr>
          <w:rFonts w:ascii="Arial" w:eastAsia="Arial" w:hAnsi="Arial" w:cs="Arial"/>
        </w:rPr>
        <w:t>stavitelství.</w:t>
      </w:r>
      <w:r>
        <w:rPr>
          <w:rFonts w:ascii="Arial" w:eastAsia="Arial" w:hAnsi="Arial" w:cs="Arial"/>
        </w:rPr>
        <w:t xml:space="preserve"> </w:t>
      </w:r>
      <w:r w:rsidR="00681BC6" w:rsidRPr="00681BC6">
        <w:rPr>
          <w:rFonts w:ascii="Arial" w:eastAsia="Arial" w:hAnsi="Arial" w:cs="Arial"/>
        </w:rPr>
        <w:t xml:space="preserve">Palác Dunaj, </w:t>
      </w:r>
      <w:r w:rsidR="00493322">
        <w:rPr>
          <w:rFonts w:ascii="Arial" w:eastAsia="Arial" w:hAnsi="Arial" w:cs="Arial"/>
        </w:rPr>
        <w:t xml:space="preserve">nově zrekonstruovaná </w:t>
      </w:r>
      <w:r w:rsidR="00681BC6" w:rsidRPr="00681BC6">
        <w:rPr>
          <w:rFonts w:ascii="Arial" w:eastAsia="Arial" w:hAnsi="Arial" w:cs="Arial"/>
        </w:rPr>
        <w:t>kancelářská budova v srdci historického centra, dosáhl</w:t>
      </w:r>
      <w:r w:rsidR="00493322">
        <w:rPr>
          <w:rFonts w:ascii="Arial" w:eastAsia="Arial" w:hAnsi="Arial" w:cs="Arial"/>
        </w:rPr>
        <w:t>a</w:t>
      </w:r>
      <w:r w:rsidR="00681BC6" w:rsidRPr="00681BC6">
        <w:rPr>
          <w:rFonts w:ascii="Arial" w:eastAsia="Arial" w:hAnsi="Arial" w:cs="Arial"/>
        </w:rPr>
        <w:t xml:space="preserve"> na </w:t>
      </w:r>
      <w:r w:rsidR="00681BC6">
        <w:rPr>
          <w:rFonts w:ascii="Arial" w:eastAsia="Arial" w:hAnsi="Arial" w:cs="Arial"/>
        </w:rPr>
        <w:t xml:space="preserve">mezinárodně uznávaný </w:t>
      </w:r>
      <w:r w:rsidR="00681BC6" w:rsidRPr="00681BC6">
        <w:rPr>
          <w:rFonts w:ascii="Arial" w:eastAsia="Arial" w:hAnsi="Arial" w:cs="Arial"/>
        </w:rPr>
        <w:t xml:space="preserve">certifikát LEED </w:t>
      </w:r>
      <w:r w:rsidR="00493322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e stupni</w:t>
      </w:r>
      <w:r w:rsidR="00493322">
        <w:rPr>
          <w:rFonts w:ascii="Arial" w:eastAsia="Arial" w:hAnsi="Arial" w:cs="Arial"/>
        </w:rPr>
        <w:t xml:space="preserve"> </w:t>
      </w:r>
      <w:r w:rsidR="006F72D9">
        <w:rPr>
          <w:rFonts w:ascii="Arial" w:eastAsia="Arial" w:hAnsi="Arial" w:cs="Arial"/>
        </w:rPr>
        <w:t>„</w:t>
      </w:r>
      <w:r w:rsidR="00681BC6" w:rsidRPr="00681BC6">
        <w:rPr>
          <w:rFonts w:ascii="Arial" w:eastAsia="Arial" w:hAnsi="Arial" w:cs="Arial"/>
        </w:rPr>
        <w:t>Gold</w:t>
      </w:r>
      <w:r w:rsidR="006F72D9">
        <w:rPr>
          <w:rFonts w:ascii="Arial" w:eastAsia="Arial" w:hAnsi="Arial" w:cs="Arial"/>
        </w:rPr>
        <w:t>“</w:t>
      </w:r>
      <w:r w:rsidR="00681BC6" w:rsidRPr="00681BC6">
        <w:rPr>
          <w:rFonts w:ascii="Arial" w:eastAsia="Arial" w:hAnsi="Arial" w:cs="Arial"/>
        </w:rPr>
        <w:t>, kter</w:t>
      </w:r>
      <w:r w:rsidR="00493322">
        <w:rPr>
          <w:rFonts w:ascii="Arial" w:eastAsia="Arial" w:hAnsi="Arial" w:cs="Arial"/>
        </w:rPr>
        <w:t>ý</w:t>
      </w:r>
      <w:r w:rsidR="00681BC6" w:rsidRPr="00681BC6">
        <w:rPr>
          <w:rFonts w:ascii="Arial" w:eastAsia="Arial" w:hAnsi="Arial" w:cs="Arial"/>
        </w:rPr>
        <w:t xml:space="preserve"> je synonymem pro vysoké ekologické standardy.</w:t>
      </w:r>
      <w:r w:rsidR="002A6551">
        <w:rPr>
          <w:rFonts w:ascii="Arial" w:eastAsia="Arial" w:hAnsi="Arial" w:cs="Arial"/>
        </w:rPr>
        <w:t xml:space="preserve"> Téměř sto let stará</w:t>
      </w:r>
      <w:r w:rsidR="002A6551" w:rsidRPr="00025E6C">
        <w:rPr>
          <w:rFonts w:ascii="Arial" w:eastAsia="Arial" w:hAnsi="Arial" w:cs="Arial"/>
        </w:rPr>
        <w:t xml:space="preserve"> budova</w:t>
      </w:r>
      <w:r w:rsidR="00493322">
        <w:rPr>
          <w:rFonts w:ascii="Arial" w:eastAsia="Arial" w:hAnsi="Arial" w:cs="Arial"/>
        </w:rPr>
        <w:t xml:space="preserve"> </w:t>
      </w:r>
      <w:r w:rsidR="00493322" w:rsidRPr="00493322">
        <w:rPr>
          <w:rFonts w:ascii="Arial" w:eastAsia="Arial" w:hAnsi="Arial" w:cs="Arial"/>
        </w:rPr>
        <w:t>na rohu ulic Národní a Voršilská</w:t>
      </w:r>
      <w:r w:rsidR="00493322">
        <w:rPr>
          <w:rFonts w:ascii="Arial" w:eastAsia="Arial" w:hAnsi="Arial" w:cs="Arial"/>
        </w:rPr>
        <w:t xml:space="preserve"> </w:t>
      </w:r>
      <w:r w:rsidR="002A6551" w:rsidRPr="00025E6C">
        <w:rPr>
          <w:rFonts w:ascii="Arial" w:eastAsia="Arial" w:hAnsi="Arial" w:cs="Arial"/>
        </w:rPr>
        <w:t>prošla</w:t>
      </w:r>
      <w:r w:rsidR="008D427C">
        <w:rPr>
          <w:rFonts w:ascii="Arial" w:eastAsia="Arial" w:hAnsi="Arial" w:cs="Arial"/>
        </w:rPr>
        <w:t xml:space="preserve"> </w:t>
      </w:r>
      <w:r w:rsidR="006F72D9">
        <w:rPr>
          <w:rFonts w:ascii="Arial" w:eastAsia="Arial" w:hAnsi="Arial" w:cs="Arial"/>
        </w:rPr>
        <w:t xml:space="preserve">v uplynulých měsících </w:t>
      </w:r>
      <w:r w:rsidR="002A6551">
        <w:rPr>
          <w:rFonts w:ascii="Arial" w:eastAsia="Arial" w:hAnsi="Arial" w:cs="Arial"/>
        </w:rPr>
        <w:t xml:space="preserve">citlivou </w:t>
      </w:r>
      <w:r w:rsidR="002A6551" w:rsidRPr="00025E6C">
        <w:rPr>
          <w:rFonts w:ascii="Arial" w:eastAsia="Arial" w:hAnsi="Arial" w:cs="Arial"/>
        </w:rPr>
        <w:t xml:space="preserve">rekonstrukcí pod vedením společnosti </w:t>
      </w:r>
      <w:proofErr w:type="spellStart"/>
      <w:r w:rsidR="002A6551" w:rsidRPr="00025E6C">
        <w:rPr>
          <w:rFonts w:ascii="Arial" w:eastAsia="Arial" w:hAnsi="Arial" w:cs="Arial"/>
        </w:rPr>
        <w:t>Zeitgeist</w:t>
      </w:r>
      <w:proofErr w:type="spellEnd"/>
      <w:r w:rsidR="002A6551" w:rsidRPr="00025E6C">
        <w:rPr>
          <w:rFonts w:ascii="Arial" w:eastAsia="Arial" w:hAnsi="Arial" w:cs="Arial"/>
        </w:rPr>
        <w:t xml:space="preserve"> </w:t>
      </w:r>
      <w:proofErr w:type="spellStart"/>
      <w:r w:rsidR="002A6551" w:rsidRPr="00025E6C">
        <w:rPr>
          <w:rFonts w:ascii="Arial" w:eastAsia="Arial" w:hAnsi="Arial" w:cs="Arial"/>
        </w:rPr>
        <w:t>Asset</w:t>
      </w:r>
      <w:proofErr w:type="spellEnd"/>
      <w:r w:rsidR="002A6551" w:rsidRPr="00025E6C">
        <w:rPr>
          <w:rFonts w:ascii="Arial" w:eastAsia="Arial" w:hAnsi="Arial" w:cs="Arial"/>
        </w:rPr>
        <w:t xml:space="preserve"> Management</w:t>
      </w:r>
      <w:r w:rsidR="00493322">
        <w:rPr>
          <w:rFonts w:ascii="Arial" w:eastAsia="Arial" w:hAnsi="Arial" w:cs="Arial"/>
        </w:rPr>
        <w:t xml:space="preserve"> </w:t>
      </w:r>
      <w:r w:rsidR="00266EEC">
        <w:rPr>
          <w:rFonts w:ascii="Arial" w:eastAsia="Arial" w:hAnsi="Arial" w:cs="Arial"/>
        </w:rPr>
        <w:t>a</w:t>
      </w:r>
      <w:r w:rsidR="00533B6E">
        <w:rPr>
          <w:rFonts w:ascii="Arial" w:eastAsia="Arial" w:hAnsi="Arial" w:cs="Arial"/>
        </w:rPr>
        <w:t> </w:t>
      </w:r>
      <w:r w:rsidR="00493322">
        <w:rPr>
          <w:rFonts w:ascii="Arial" w:eastAsia="Arial" w:hAnsi="Arial" w:cs="Arial"/>
        </w:rPr>
        <w:t>za</w:t>
      </w:r>
      <w:r w:rsidR="00533B6E">
        <w:rPr>
          <w:rFonts w:ascii="Arial" w:eastAsia="Arial" w:hAnsi="Arial" w:cs="Arial"/>
        </w:rPr>
        <w:t> </w:t>
      </w:r>
      <w:r w:rsidR="00493322">
        <w:rPr>
          <w:rFonts w:ascii="Arial" w:eastAsia="Arial" w:hAnsi="Arial" w:cs="Arial"/>
        </w:rPr>
        <w:t>dohledu pražských památkářů</w:t>
      </w:r>
      <w:r w:rsidR="002A6551" w:rsidRPr="00025E6C">
        <w:rPr>
          <w:rFonts w:ascii="Arial" w:eastAsia="Arial" w:hAnsi="Arial" w:cs="Arial"/>
        </w:rPr>
        <w:t>.</w:t>
      </w:r>
      <w:r w:rsidR="00266EEC">
        <w:rPr>
          <w:rFonts w:ascii="Arial" w:eastAsia="Arial" w:hAnsi="Arial" w:cs="Arial"/>
        </w:rPr>
        <w:t xml:space="preserve"> </w:t>
      </w:r>
      <w:r w:rsidR="008D427C">
        <w:rPr>
          <w:rFonts w:ascii="Arial" w:eastAsia="Arial" w:hAnsi="Arial" w:cs="Arial"/>
        </w:rPr>
        <w:t>Prestižní c</w:t>
      </w:r>
      <w:r w:rsidR="00266EEC">
        <w:rPr>
          <w:rFonts w:ascii="Arial" w:eastAsia="Arial" w:hAnsi="Arial" w:cs="Arial"/>
        </w:rPr>
        <w:t>ertifikac</w:t>
      </w:r>
      <w:r w:rsidR="00D25131">
        <w:rPr>
          <w:rFonts w:ascii="Arial" w:eastAsia="Arial" w:hAnsi="Arial" w:cs="Arial"/>
        </w:rPr>
        <w:t>i</w:t>
      </w:r>
      <w:r w:rsidR="00266EEC">
        <w:rPr>
          <w:rFonts w:ascii="Arial" w:eastAsia="Arial" w:hAnsi="Arial" w:cs="Arial"/>
        </w:rPr>
        <w:t xml:space="preserve"> se </w:t>
      </w:r>
      <w:r w:rsidR="00266EEC" w:rsidRPr="002A7AD2">
        <w:rPr>
          <w:rFonts w:ascii="Arial" w:eastAsia="Arial" w:hAnsi="Arial" w:cs="Arial"/>
        </w:rPr>
        <w:t xml:space="preserve">podařilo </w:t>
      </w:r>
      <w:r w:rsidR="00D25131">
        <w:rPr>
          <w:rFonts w:ascii="Arial" w:eastAsia="Arial" w:hAnsi="Arial" w:cs="Arial"/>
        </w:rPr>
        <w:t xml:space="preserve">získat </w:t>
      </w:r>
      <w:r w:rsidR="00266EEC" w:rsidRPr="002A7AD2">
        <w:rPr>
          <w:rFonts w:ascii="Arial" w:eastAsia="Arial" w:hAnsi="Arial" w:cs="Arial"/>
        </w:rPr>
        <w:t xml:space="preserve">díky aktivní spolupráci </w:t>
      </w:r>
      <w:r w:rsidR="006F72D9">
        <w:rPr>
          <w:rFonts w:ascii="Arial" w:eastAsia="Arial" w:hAnsi="Arial" w:cs="Arial"/>
        </w:rPr>
        <w:t>všech</w:t>
      </w:r>
      <w:r w:rsidR="00266EEC" w:rsidRPr="002A7AD2">
        <w:rPr>
          <w:rFonts w:ascii="Arial" w:eastAsia="Arial" w:hAnsi="Arial" w:cs="Arial"/>
        </w:rPr>
        <w:t xml:space="preserve"> účastník</w:t>
      </w:r>
      <w:r w:rsidR="006F72D9">
        <w:rPr>
          <w:rFonts w:ascii="Arial" w:eastAsia="Arial" w:hAnsi="Arial" w:cs="Arial"/>
        </w:rPr>
        <w:t>ů</w:t>
      </w:r>
      <w:r w:rsidR="00266EEC" w:rsidRPr="002A7AD2">
        <w:rPr>
          <w:rFonts w:ascii="Arial" w:eastAsia="Arial" w:hAnsi="Arial" w:cs="Arial"/>
        </w:rPr>
        <w:t xml:space="preserve"> projektu</w:t>
      </w:r>
      <w:r w:rsidR="00266EEC">
        <w:rPr>
          <w:rFonts w:ascii="Arial" w:eastAsia="Arial" w:hAnsi="Arial" w:cs="Arial"/>
        </w:rPr>
        <w:t xml:space="preserve"> a firmě</w:t>
      </w:r>
      <w:r w:rsidR="00266EEC" w:rsidRPr="002A7AD2">
        <w:rPr>
          <w:rFonts w:ascii="Arial" w:eastAsia="Arial" w:hAnsi="Arial" w:cs="Arial"/>
        </w:rPr>
        <w:t xml:space="preserve"> </w:t>
      </w:r>
      <w:proofErr w:type="spellStart"/>
      <w:r w:rsidR="00266EEC" w:rsidRPr="002A7AD2">
        <w:rPr>
          <w:rFonts w:ascii="Arial" w:eastAsia="Arial" w:hAnsi="Arial" w:cs="Arial"/>
        </w:rPr>
        <w:t>Grinity</w:t>
      </w:r>
      <w:proofErr w:type="spellEnd"/>
      <w:r w:rsidR="00266EEC">
        <w:rPr>
          <w:rFonts w:ascii="Arial" w:eastAsia="Arial" w:hAnsi="Arial" w:cs="Arial"/>
        </w:rPr>
        <w:t>, která</w:t>
      </w:r>
      <w:r w:rsidR="00B516E7">
        <w:rPr>
          <w:rFonts w:ascii="Arial" w:eastAsia="Arial" w:hAnsi="Arial" w:cs="Arial"/>
        </w:rPr>
        <w:t xml:space="preserve"> </w:t>
      </w:r>
      <w:r w:rsidR="00D25131">
        <w:rPr>
          <w:rFonts w:ascii="Arial" w:eastAsia="Arial" w:hAnsi="Arial" w:cs="Arial"/>
        </w:rPr>
        <w:t>z pozice</w:t>
      </w:r>
      <w:r w:rsidR="00D25131" w:rsidRPr="002A7AD2">
        <w:rPr>
          <w:rFonts w:ascii="Arial" w:eastAsia="Arial" w:hAnsi="Arial" w:cs="Arial"/>
        </w:rPr>
        <w:t xml:space="preserve"> LEED konzultant</w:t>
      </w:r>
      <w:r w:rsidR="00D25131">
        <w:rPr>
          <w:rFonts w:ascii="Arial" w:eastAsia="Arial" w:hAnsi="Arial" w:cs="Arial"/>
        </w:rPr>
        <w:t xml:space="preserve">a </w:t>
      </w:r>
      <w:r w:rsidR="00B516E7">
        <w:rPr>
          <w:rFonts w:ascii="Arial" w:eastAsia="Arial" w:hAnsi="Arial" w:cs="Arial"/>
        </w:rPr>
        <w:t xml:space="preserve">celý </w:t>
      </w:r>
      <w:r w:rsidR="00B516E7" w:rsidRPr="00B516E7">
        <w:rPr>
          <w:rFonts w:ascii="Arial" w:eastAsia="Arial" w:hAnsi="Arial" w:cs="Arial"/>
        </w:rPr>
        <w:t>proces vedla</w:t>
      </w:r>
      <w:r w:rsidR="00266EEC" w:rsidRPr="002A7AD2">
        <w:rPr>
          <w:rFonts w:ascii="Arial" w:eastAsia="Arial" w:hAnsi="Arial" w:cs="Arial"/>
        </w:rPr>
        <w:t>.</w:t>
      </w:r>
    </w:p>
    <w:p w14:paraId="22C1C442" w14:textId="77777777" w:rsidR="00266EEC" w:rsidRDefault="00266EEC" w:rsidP="00681BC6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140B217" w14:textId="2F073544" w:rsidR="002A7AD2" w:rsidRDefault="00654AE2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00654AE2">
        <w:rPr>
          <w:rFonts w:ascii="Arial" w:eastAsia="Arial" w:hAnsi="Arial" w:cs="Arial"/>
          <w:i/>
          <w:iCs/>
        </w:rPr>
        <w:t>„Palác Dunaj je jedinečným příkladem, jak může architektura nejen ladit s historií, ale také ukázat cestu k udržitelné budoucnosti. Certifikace LEED Gold potvrzuje úspěšné propojení původní konstruktivistické architektury s moderními technologiemi, materiály a vybavením</w:t>
      </w:r>
      <w:r w:rsidR="00276183">
        <w:rPr>
          <w:rFonts w:ascii="Arial" w:eastAsia="Arial" w:hAnsi="Arial" w:cs="Arial"/>
          <w:i/>
          <w:iCs/>
        </w:rPr>
        <w:t>: ty </w:t>
      </w:r>
      <w:r w:rsidRPr="00654AE2">
        <w:rPr>
          <w:rFonts w:ascii="Arial" w:eastAsia="Arial" w:hAnsi="Arial" w:cs="Arial"/>
          <w:i/>
          <w:iCs/>
        </w:rPr>
        <w:t>společně vytvářejí kvalitní a funkční prostory šetrné k životnímu prostředí</w:t>
      </w:r>
      <w:r w:rsidR="0094792C">
        <w:rPr>
          <w:rFonts w:ascii="Arial" w:eastAsia="Arial" w:hAnsi="Arial" w:cs="Arial"/>
          <w:i/>
          <w:iCs/>
        </w:rPr>
        <w:t xml:space="preserve"> i</w:t>
      </w:r>
      <w:r w:rsidRPr="00654AE2">
        <w:rPr>
          <w:rFonts w:ascii="Arial" w:eastAsia="Arial" w:hAnsi="Arial" w:cs="Arial"/>
          <w:i/>
          <w:iCs/>
        </w:rPr>
        <w:t xml:space="preserve"> </w:t>
      </w:r>
      <w:r w:rsidR="00930095">
        <w:rPr>
          <w:rFonts w:ascii="Arial" w:eastAsia="Arial" w:hAnsi="Arial" w:cs="Arial"/>
          <w:i/>
          <w:iCs/>
        </w:rPr>
        <w:t xml:space="preserve">financím </w:t>
      </w:r>
      <w:r w:rsidR="00122640">
        <w:rPr>
          <w:rFonts w:ascii="Arial" w:eastAsia="Arial" w:hAnsi="Arial" w:cs="Arial"/>
          <w:i/>
          <w:iCs/>
        </w:rPr>
        <w:t xml:space="preserve">našich nájemců, když </w:t>
      </w:r>
      <w:r w:rsidR="001B5126">
        <w:rPr>
          <w:rFonts w:ascii="Arial" w:eastAsia="Arial" w:hAnsi="Arial" w:cs="Arial"/>
          <w:i/>
          <w:iCs/>
        </w:rPr>
        <w:t>snižují</w:t>
      </w:r>
      <w:r w:rsidR="00122640">
        <w:rPr>
          <w:rFonts w:ascii="Arial" w:eastAsia="Arial" w:hAnsi="Arial" w:cs="Arial"/>
          <w:i/>
          <w:iCs/>
        </w:rPr>
        <w:t xml:space="preserve"> výdaje </w:t>
      </w:r>
      <w:r w:rsidR="001B5126">
        <w:rPr>
          <w:rFonts w:ascii="Arial" w:eastAsia="Arial" w:hAnsi="Arial" w:cs="Arial"/>
          <w:i/>
          <w:iCs/>
        </w:rPr>
        <w:t>n</w:t>
      </w:r>
      <w:r w:rsidR="00122640">
        <w:rPr>
          <w:rFonts w:ascii="Arial" w:eastAsia="Arial" w:hAnsi="Arial" w:cs="Arial"/>
          <w:i/>
          <w:iCs/>
        </w:rPr>
        <w:t>a provoz</w:t>
      </w:r>
      <w:r w:rsidRPr="00654AE2">
        <w:rPr>
          <w:rFonts w:ascii="Arial" w:eastAsia="Arial" w:hAnsi="Arial" w:cs="Arial"/>
          <w:i/>
          <w:iCs/>
        </w:rPr>
        <w:t>,“</w:t>
      </w:r>
      <w:r>
        <w:rPr>
          <w:rFonts w:ascii="Arial" w:eastAsia="Arial" w:hAnsi="Arial" w:cs="Arial"/>
        </w:rPr>
        <w:t xml:space="preserve"> komentuje</w:t>
      </w:r>
      <w:r w:rsidR="002A7AD2" w:rsidRPr="004B1642">
        <w:rPr>
          <w:rFonts w:ascii="Arial" w:eastAsia="Arial" w:hAnsi="Arial" w:cs="Arial"/>
        </w:rPr>
        <w:t xml:space="preserve"> </w:t>
      </w:r>
      <w:r w:rsidR="002A7AD2" w:rsidRPr="004B1642">
        <w:rPr>
          <w:rFonts w:ascii="Arial" w:eastAsia="Arial" w:hAnsi="Arial" w:cs="Arial"/>
          <w:b/>
          <w:bCs/>
        </w:rPr>
        <w:t xml:space="preserve">Peter Noack, spoluzakladatel a CEO </w:t>
      </w:r>
      <w:r>
        <w:rPr>
          <w:rFonts w:ascii="Arial" w:eastAsia="Arial" w:hAnsi="Arial" w:cs="Arial"/>
          <w:b/>
          <w:bCs/>
        </w:rPr>
        <w:t xml:space="preserve">společnosti </w:t>
      </w:r>
      <w:proofErr w:type="spellStart"/>
      <w:r w:rsidR="002A7AD2" w:rsidRPr="004B1642">
        <w:rPr>
          <w:rFonts w:ascii="Arial" w:eastAsia="Arial" w:hAnsi="Arial" w:cs="Arial"/>
          <w:b/>
          <w:bCs/>
        </w:rPr>
        <w:t>Zeitgeist</w:t>
      </w:r>
      <w:proofErr w:type="spellEnd"/>
      <w:r w:rsidR="002A7AD2" w:rsidRPr="004B1642">
        <w:rPr>
          <w:rFonts w:ascii="Arial" w:eastAsia="Arial" w:hAnsi="Arial" w:cs="Arial"/>
          <w:b/>
          <w:bCs/>
        </w:rPr>
        <w:t xml:space="preserve"> </w:t>
      </w:r>
      <w:proofErr w:type="spellStart"/>
      <w:r w:rsidR="002A7AD2" w:rsidRPr="004B1642">
        <w:rPr>
          <w:rFonts w:ascii="Arial" w:eastAsia="Arial" w:hAnsi="Arial" w:cs="Arial"/>
          <w:b/>
          <w:bCs/>
        </w:rPr>
        <w:t>Asset</w:t>
      </w:r>
      <w:proofErr w:type="spellEnd"/>
      <w:r w:rsidR="002A7AD2" w:rsidRPr="004B1642">
        <w:rPr>
          <w:rFonts w:ascii="Arial" w:eastAsia="Arial" w:hAnsi="Arial" w:cs="Arial"/>
          <w:b/>
          <w:bCs/>
        </w:rPr>
        <w:t xml:space="preserve"> Management</w:t>
      </w:r>
      <w:r w:rsidR="002A7AD2" w:rsidRPr="004B1642">
        <w:rPr>
          <w:rFonts w:ascii="Arial" w:eastAsia="Arial" w:hAnsi="Arial" w:cs="Arial"/>
        </w:rPr>
        <w:t>.</w:t>
      </w:r>
    </w:p>
    <w:p w14:paraId="5CD625A4" w14:textId="77777777" w:rsidR="002A7AD2" w:rsidRDefault="002A7AD2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1153FECC" w14:textId="4AF162F4" w:rsidR="006A10FF" w:rsidRDefault="008F364F" w:rsidP="006A10FF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Certifikací </w:t>
      </w:r>
      <w:r w:rsidRPr="002A7AD2">
        <w:rPr>
          <w:rFonts w:ascii="Arial" w:eastAsia="Arial" w:hAnsi="Arial" w:cs="Arial"/>
        </w:rPr>
        <w:t>LEED</w:t>
      </w:r>
      <w:r>
        <w:rPr>
          <w:rFonts w:ascii="Arial" w:eastAsia="Arial" w:hAnsi="Arial" w:cs="Arial"/>
        </w:rPr>
        <w:t xml:space="preserve"> obvykle </w:t>
      </w:r>
      <w:r w:rsidR="00654AE2">
        <w:rPr>
          <w:rFonts w:ascii="Arial" w:eastAsia="Arial" w:hAnsi="Arial" w:cs="Arial"/>
        </w:rPr>
        <w:t>procházejí novostavby</w:t>
      </w:r>
      <w:r w:rsidR="00122640">
        <w:rPr>
          <w:rFonts w:ascii="Arial" w:eastAsia="Arial" w:hAnsi="Arial" w:cs="Arial"/>
        </w:rPr>
        <w:t xml:space="preserve">. I </w:t>
      </w:r>
      <w:r w:rsidR="00654AE2">
        <w:rPr>
          <w:rFonts w:ascii="Arial" w:eastAsia="Arial" w:hAnsi="Arial" w:cs="Arial"/>
        </w:rPr>
        <w:t xml:space="preserve">proto bylo </w:t>
      </w:r>
      <w:r w:rsidR="001B5126">
        <w:rPr>
          <w:rFonts w:ascii="Arial" w:eastAsia="Arial" w:hAnsi="Arial" w:cs="Arial"/>
        </w:rPr>
        <w:t>splnění jednotlivých kritérií</w:t>
      </w:r>
      <w:r w:rsidR="00C40EB7">
        <w:rPr>
          <w:rFonts w:ascii="Arial" w:eastAsia="Arial" w:hAnsi="Arial" w:cs="Arial"/>
        </w:rPr>
        <w:t xml:space="preserve"> </w:t>
      </w:r>
      <w:r w:rsidR="00122640">
        <w:rPr>
          <w:rFonts w:ascii="Arial" w:eastAsia="Arial" w:hAnsi="Arial" w:cs="Arial"/>
        </w:rPr>
        <w:t>u</w:t>
      </w:r>
      <w:r w:rsidR="00533B6E">
        <w:rPr>
          <w:rFonts w:ascii="Arial" w:eastAsia="Arial" w:hAnsi="Arial" w:cs="Arial"/>
        </w:rPr>
        <w:t> </w:t>
      </w:r>
      <w:r w:rsidR="001B5126">
        <w:rPr>
          <w:rFonts w:ascii="Arial" w:eastAsia="Arial" w:hAnsi="Arial" w:cs="Arial"/>
        </w:rPr>
        <w:t>rekonstrukce historické budovy skutečnou výzvou</w:t>
      </w:r>
      <w:r w:rsidR="00122640">
        <w:rPr>
          <w:rFonts w:ascii="Arial" w:eastAsia="Arial" w:hAnsi="Arial" w:cs="Arial"/>
        </w:rPr>
        <w:t xml:space="preserve">. </w:t>
      </w:r>
      <w:r w:rsidR="006A10FF" w:rsidRPr="006A10FF">
        <w:rPr>
          <w:rFonts w:ascii="Arial" w:eastAsia="Arial" w:hAnsi="Arial" w:cs="Arial"/>
          <w:i/>
          <w:iCs/>
        </w:rPr>
        <w:t>„</w:t>
      </w:r>
      <w:r w:rsidRPr="006A10FF">
        <w:rPr>
          <w:rFonts w:ascii="Arial" w:eastAsia="Arial" w:hAnsi="Arial" w:cs="Arial"/>
          <w:i/>
          <w:iCs/>
        </w:rPr>
        <w:t xml:space="preserve">Náročnost projektu </w:t>
      </w:r>
      <w:r w:rsidR="001B5126">
        <w:rPr>
          <w:rFonts w:ascii="Arial" w:eastAsia="Arial" w:hAnsi="Arial" w:cs="Arial"/>
          <w:i/>
          <w:iCs/>
        </w:rPr>
        <w:t>mimo jiné</w:t>
      </w:r>
      <w:r w:rsidRPr="006A10FF">
        <w:rPr>
          <w:rFonts w:ascii="Arial" w:eastAsia="Arial" w:hAnsi="Arial" w:cs="Arial"/>
          <w:i/>
          <w:iCs/>
        </w:rPr>
        <w:t xml:space="preserve"> zvyšovalo umístění budovy v historickém centru Prahy, kde omezená plocha pozemku komplikovala z</w:t>
      </w:r>
      <w:r w:rsidR="00423D7C">
        <w:rPr>
          <w:rFonts w:ascii="Arial" w:eastAsia="Arial" w:hAnsi="Arial" w:cs="Arial"/>
          <w:i/>
          <w:iCs/>
        </w:rPr>
        <w:t>a</w:t>
      </w:r>
      <w:r w:rsidRPr="006A10FF">
        <w:rPr>
          <w:rFonts w:ascii="Arial" w:eastAsia="Arial" w:hAnsi="Arial" w:cs="Arial"/>
          <w:i/>
          <w:iCs/>
        </w:rPr>
        <w:t xml:space="preserve">řízení staveniště a zajištění dostupnosti stavební techniky. </w:t>
      </w:r>
      <w:r w:rsidR="001B5126">
        <w:rPr>
          <w:rFonts w:ascii="Arial" w:eastAsia="Arial" w:hAnsi="Arial" w:cs="Arial"/>
          <w:i/>
          <w:iCs/>
        </w:rPr>
        <w:t>Navíc</w:t>
      </w:r>
      <w:r w:rsidR="00BD5871" w:rsidRPr="006A10FF">
        <w:rPr>
          <w:rFonts w:ascii="Arial" w:eastAsia="Arial" w:hAnsi="Arial" w:cs="Arial"/>
          <w:i/>
          <w:iCs/>
        </w:rPr>
        <w:t xml:space="preserve"> </w:t>
      </w:r>
      <w:r w:rsidR="006A10FF">
        <w:rPr>
          <w:rFonts w:ascii="Arial" w:eastAsia="Arial" w:hAnsi="Arial" w:cs="Arial"/>
          <w:i/>
          <w:iCs/>
        </w:rPr>
        <w:t>v době</w:t>
      </w:r>
      <w:r w:rsidR="00BD5871" w:rsidRPr="006A10FF">
        <w:rPr>
          <w:rFonts w:ascii="Arial" w:eastAsia="Arial" w:hAnsi="Arial" w:cs="Arial"/>
          <w:i/>
          <w:iCs/>
        </w:rPr>
        <w:t xml:space="preserve"> zahájení prací, </w:t>
      </w:r>
      <w:r w:rsidR="001B5126">
        <w:rPr>
          <w:rFonts w:ascii="Arial" w:eastAsia="Arial" w:hAnsi="Arial" w:cs="Arial"/>
          <w:i/>
          <w:iCs/>
        </w:rPr>
        <w:t>které zahrnovalo i</w:t>
      </w:r>
      <w:r w:rsidR="006A10FF">
        <w:rPr>
          <w:rFonts w:ascii="Arial" w:eastAsia="Arial" w:hAnsi="Arial" w:cs="Arial"/>
          <w:i/>
          <w:iCs/>
        </w:rPr>
        <w:t xml:space="preserve"> </w:t>
      </w:r>
      <w:r w:rsidR="00BD5871" w:rsidRPr="006A10FF">
        <w:rPr>
          <w:rFonts w:ascii="Arial" w:eastAsia="Arial" w:hAnsi="Arial" w:cs="Arial"/>
          <w:i/>
          <w:iCs/>
        </w:rPr>
        <w:t>demolic</w:t>
      </w:r>
      <w:r w:rsidR="001B5126">
        <w:rPr>
          <w:rFonts w:ascii="Arial" w:eastAsia="Arial" w:hAnsi="Arial" w:cs="Arial"/>
          <w:i/>
          <w:iCs/>
        </w:rPr>
        <w:t>e</w:t>
      </w:r>
      <w:r w:rsidR="00BD5871" w:rsidRPr="006A10FF">
        <w:rPr>
          <w:rFonts w:ascii="Arial" w:eastAsia="Arial" w:hAnsi="Arial" w:cs="Arial"/>
          <w:i/>
          <w:iCs/>
        </w:rPr>
        <w:t xml:space="preserve">, </w:t>
      </w:r>
      <w:r w:rsidR="006A10FF" w:rsidRPr="006A10FF">
        <w:rPr>
          <w:rFonts w:ascii="Arial" w:eastAsia="Arial" w:hAnsi="Arial" w:cs="Arial"/>
          <w:i/>
          <w:iCs/>
        </w:rPr>
        <w:t xml:space="preserve">v budově </w:t>
      </w:r>
      <w:r w:rsidR="006A10FF">
        <w:rPr>
          <w:rFonts w:ascii="Arial" w:eastAsia="Arial" w:hAnsi="Arial" w:cs="Arial"/>
          <w:i/>
          <w:iCs/>
        </w:rPr>
        <w:t>stále pracovala</w:t>
      </w:r>
      <w:r w:rsidR="00BD5871" w:rsidRPr="006A10FF">
        <w:rPr>
          <w:rFonts w:ascii="Arial" w:eastAsia="Arial" w:hAnsi="Arial" w:cs="Arial"/>
          <w:i/>
          <w:iCs/>
        </w:rPr>
        <w:t xml:space="preserve"> část původních nájemců, </w:t>
      </w:r>
      <w:r w:rsidR="006A10FF">
        <w:rPr>
          <w:rFonts w:ascii="Arial" w:eastAsia="Arial" w:hAnsi="Arial" w:cs="Arial"/>
          <w:i/>
          <w:iCs/>
        </w:rPr>
        <w:t xml:space="preserve">takže jsme museli dbát na </w:t>
      </w:r>
      <w:r w:rsidR="001B5126">
        <w:rPr>
          <w:rFonts w:ascii="Arial" w:eastAsia="Arial" w:hAnsi="Arial" w:cs="Arial"/>
          <w:i/>
          <w:iCs/>
        </w:rPr>
        <w:t xml:space="preserve">důsledné </w:t>
      </w:r>
      <w:r w:rsidR="006A10FF">
        <w:rPr>
          <w:rFonts w:ascii="Arial" w:eastAsia="Arial" w:hAnsi="Arial" w:cs="Arial"/>
          <w:i/>
          <w:iCs/>
        </w:rPr>
        <w:t>zajiš</w:t>
      </w:r>
      <w:r w:rsidR="001B5126">
        <w:rPr>
          <w:rFonts w:ascii="Arial" w:eastAsia="Arial" w:hAnsi="Arial" w:cs="Arial"/>
          <w:i/>
          <w:iCs/>
        </w:rPr>
        <w:t>ťován</w:t>
      </w:r>
      <w:r w:rsidR="006A10FF">
        <w:rPr>
          <w:rFonts w:ascii="Arial" w:eastAsia="Arial" w:hAnsi="Arial" w:cs="Arial"/>
          <w:i/>
          <w:iCs/>
        </w:rPr>
        <w:t xml:space="preserve">í </w:t>
      </w:r>
      <w:r w:rsidR="00BD5871" w:rsidRPr="006A10FF">
        <w:rPr>
          <w:rFonts w:ascii="Arial" w:eastAsia="Arial" w:hAnsi="Arial" w:cs="Arial"/>
          <w:i/>
          <w:iCs/>
        </w:rPr>
        <w:t>kvalit</w:t>
      </w:r>
      <w:r w:rsidR="006A10FF">
        <w:rPr>
          <w:rFonts w:ascii="Arial" w:eastAsia="Arial" w:hAnsi="Arial" w:cs="Arial"/>
          <w:i/>
          <w:iCs/>
        </w:rPr>
        <w:t>y</w:t>
      </w:r>
      <w:r w:rsidR="00BD5871" w:rsidRPr="006A10FF">
        <w:rPr>
          <w:rFonts w:ascii="Arial" w:eastAsia="Arial" w:hAnsi="Arial" w:cs="Arial"/>
          <w:i/>
          <w:iCs/>
        </w:rPr>
        <w:t xml:space="preserve"> vnitřního prostředí</w:t>
      </w:r>
      <w:r w:rsidR="004822E9">
        <w:rPr>
          <w:rFonts w:ascii="Arial" w:eastAsia="Arial" w:hAnsi="Arial" w:cs="Arial"/>
          <w:i/>
          <w:iCs/>
        </w:rPr>
        <w:t xml:space="preserve"> pro stávající uživatele</w:t>
      </w:r>
      <w:r w:rsidR="006A10FF" w:rsidRPr="006A10FF">
        <w:rPr>
          <w:rFonts w:ascii="Arial" w:eastAsia="Arial" w:hAnsi="Arial" w:cs="Arial"/>
          <w:i/>
          <w:iCs/>
        </w:rPr>
        <w:t>,“</w:t>
      </w:r>
      <w:r w:rsidR="006A10FF">
        <w:rPr>
          <w:rFonts w:ascii="Arial" w:eastAsia="Arial" w:hAnsi="Arial" w:cs="Arial"/>
        </w:rPr>
        <w:t xml:space="preserve"> popisuje </w:t>
      </w:r>
      <w:r w:rsidR="006A10FF" w:rsidRPr="00FD1B09">
        <w:rPr>
          <w:rFonts w:ascii="Arial" w:eastAsia="Arial" w:hAnsi="Arial" w:cs="Arial"/>
          <w:b/>
          <w:bCs/>
        </w:rPr>
        <w:t xml:space="preserve">Petr </w:t>
      </w:r>
      <w:proofErr w:type="spellStart"/>
      <w:r w:rsidR="006A10FF" w:rsidRPr="00FD1B09">
        <w:rPr>
          <w:rFonts w:ascii="Arial" w:eastAsia="Arial" w:hAnsi="Arial" w:cs="Arial"/>
          <w:b/>
          <w:bCs/>
        </w:rPr>
        <w:t>Schorsch</w:t>
      </w:r>
      <w:proofErr w:type="spellEnd"/>
      <w:r w:rsidR="006A10FF" w:rsidRPr="00FD1B09">
        <w:rPr>
          <w:rFonts w:ascii="Arial" w:eastAsia="Arial" w:hAnsi="Arial" w:cs="Arial"/>
          <w:b/>
          <w:bCs/>
        </w:rPr>
        <w:t xml:space="preserve">, vedoucí oddělení LEED ve společnosti </w:t>
      </w:r>
      <w:proofErr w:type="spellStart"/>
      <w:r w:rsidR="006A10FF" w:rsidRPr="00FD1B09">
        <w:rPr>
          <w:rFonts w:ascii="Arial" w:eastAsia="Arial" w:hAnsi="Arial" w:cs="Arial"/>
          <w:b/>
          <w:bCs/>
        </w:rPr>
        <w:t>Grinity</w:t>
      </w:r>
      <w:proofErr w:type="spellEnd"/>
      <w:r w:rsidR="006A10FF" w:rsidRPr="00FD1B09">
        <w:rPr>
          <w:rFonts w:ascii="Arial" w:eastAsia="Arial" w:hAnsi="Arial" w:cs="Arial"/>
        </w:rPr>
        <w:t>.</w:t>
      </w:r>
    </w:p>
    <w:p w14:paraId="4D4AEB06" w14:textId="5E62903B" w:rsidR="00BD5871" w:rsidRDefault="00BD5871" w:rsidP="00C40EB7">
      <w:pPr>
        <w:spacing w:after="0" w:line="300" w:lineRule="atLeast"/>
        <w:jc w:val="both"/>
        <w:rPr>
          <w:rFonts w:ascii="Arial" w:eastAsia="Arial" w:hAnsi="Arial" w:cs="Arial"/>
        </w:rPr>
      </w:pPr>
    </w:p>
    <w:p w14:paraId="21B1E2C0" w14:textId="7916C748" w:rsidR="00FD1B09" w:rsidRDefault="005E4AE4" w:rsidP="005E4AE4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Kvůli</w:t>
      </w:r>
      <w:r w:rsidRPr="005E4AE4">
        <w:rPr>
          <w:rFonts w:ascii="Arial" w:eastAsia="Arial" w:hAnsi="Arial" w:cs="Arial"/>
        </w:rPr>
        <w:t xml:space="preserve"> omezené</w:t>
      </w:r>
      <w:r>
        <w:rPr>
          <w:rFonts w:ascii="Arial" w:eastAsia="Arial" w:hAnsi="Arial" w:cs="Arial"/>
        </w:rPr>
        <w:t>mu</w:t>
      </w:r>
      <w:r w:rsidRPr="005E4AE4">
        <w:rPr>
          <w:rFonts w:ascii="Arial" w:eastAsia="Arial" w:hAnsi="Arial" w:cs="Arial"/>
        </w:rPr>
        <w:t xml:space="preserve"> prostoru v okolí stavby byly běžně používané vnější stavební shozy nahrazeny vnitřními. Velkoobjemový materiál byl do objektu dopravován pomocí jeřábu ze</w:t>
      </w:r>
      <w:r w:rsidR="00533B6E">
        <w:rPr>
          <w:rFonts w:ascii="Arial" w:eastAsia="Arial" w:hAnsi="Arial" w:cs="Arial"/>
        </w:rPr>
        <w:t> </w:t>
      </w:r>
      <w:r w:rsidRPr="005E4AE4">
        <w:rPr>
          <w:rFonts w:ascii="Arial" w:eastAsia="Arial" w:hAnsi="Arial" w:cs="Arial"/>
        </w:rPr>
        <w:t xml:space="preserve">střechy budovy, což </w:t>
      </w:r>
      <w:r>
        <w:rPr>
          <w:rFonts w:ascii="Arial" w:eastAsia="Arial" w:hAnsi="Arial" w:cs="Arial"/>
        </w:rPr>
        <w:t>je</w:t>
      </w:r>
      <w:r w:rsidRPr="005E4AE4">
        <w:rPr>
          <w:rFonts w:ascii="Arial" w:eastAsia="Arial" w:hAnsi="Arial" w:cs="Arial"/>
        </w:rPr>
        <w:t xml:space="preserve"> mnohem složitější postup ve srovnání s jinými stavbami, kde </w:t>
      </w:r>
      <w:r w:rsidR="008D7438">
        <w:rPr>
          <w:rFonts w:ascii="Arial" w:eastAsia="Arial" w:hAnsi="Arial" w:cs="Arial"/>
        </w:rPr>
        <w:t>j</w:t>
      </w:r>
      <w:r w:rsidRPr="005E4AE4">
        <w:rPr>
          <w:rFonts w:ascii="Arial" w:eastAsia="Arial" w:hAnsi="Arial" w:cs="Arial"/>
        </w:rPr>
        <w:t xml:space="preserve">e materiál přepravován pozemní dopravou přímo na místo. Omezený prostor také komplikoval třídění odpadu, protože </w:t>
      </w:r>
      <w:r>
        <w:rPr>
          <w:rFonts w:ascii="Arial" w:eastAsia="Arial" w:hAnsi="Arial" w:cs="Arial"/>
        </w:rPr>
        <w:t xml:space="preserve">v okolí </w:t>
      </w:r>
      <w:r w:rsidRPr="005E4AE4">
        <w:rPr>
          <w:rFonts w:ascii="Arial" w:eastAsia="Arial" w:hAnsi="Arial" w:cs="Arial"/>
        </w:rPr>
        <w:t>nebylo možné umístit více velkoobjemových kontejnerů pro</w:t>
      </w:r>
      <w:r w:rsidR="00533B6E">
        <w:rPr>
          <w:rFonts w:ascii="Arial" w:eastAsia="Arial" w:hAnsi="Arial" w:cs="Arial"/>
        </w:rPr>
        <w:t> </w:t>
      </w:r>
      <w:r w:rsidRPr="005E4AE4">
        <w:rPr>
          <w:rFonts w:ascii="Arial" w:eastAsia="Arial" w:hAnsi="Arial" w:cs="Arial"/>
        </w:rPr>
        <w:t>separaci jednotlivých druhů stavebn</w:t>
      </w:r>
      <w:r>
        <w:rPr>
          <w:rFonts w:ascii="Arial" w:eastAsia="Arial" w:hAnsi="Arial" w:cs="Arial"/>
        </w:rPr>
        <w:t>ě-d</w:t>
      </w:r>
      <w:r w:rsidRPr="005E4AE4">
        <w:rPr>
          <w:rFonts w:ascii="Arial" w:eastAsia="Arial" w:hAnsi="Arial" w:cs="Arial"/>
        </w:rPr>
        <w:t xml:space="preserve">emoličního odpadu. V jednu chvíli bylo možné přistavit </w:t>
      </w:r>
      <w:r w:rsidR="00822DF7" w:rsidRPr="005E4AE4">
        <w:rPr>
          <w:rFonts w:ascii="Arial" w:eastAsia="Arial" w:hAnsi="Arial" w:cs="Arial"/>
        </w:rPr>
        <w:t xml:space="preserve">k odvozu </w:t>
      </w:r>
      <w:r w:rsidRPr="005E4AE4">
        <w:rPr>
          <w:rFonts w:ascii="Arial" w:eastAsia="Arial" w:hAnsi="Arial" w:cs="Arial"/>
        </w:rPr>
        <w:t>pouze jeden kontejner.</w:t>
      </w:r>
      <w:r w:rsidR="001B5126">
        <w:rPr>
          <w:rFonts w:ascii="Arial" w:eastAsia="Arial" w:hAnsi="Arial" w:cs="Arial"/>
        </w:rPr>
        <w:t xml:space="preserve"> </w:t>
      </w:r>
      <w:r w:rsidR="00FD1B09" w:rsidRPr="00FD1B09">
        <w:rPr>
          <w:rFonts w:ascii="Arial" w:eastAsia="Arial" w:hAnsi="Arial" w:cs="Arial"/>
          <w:i/>
          <w:iCs/>
        </w:rPr>
        <w:t>„I přes tato omezení se na projektu podařilo vytřídit a předat k recyklaci téměř 90 % veškerého stavebně-demoličního</w:t>
      </w:r>
      <w:r>
        <w:rPr>
          <w:rFonts w:ascii="Arial" w:eastAsia="Arial" w:hAnsi="Arial" w:cs="Arial"/>
          <w:i/>
          <w:iCs/>
        </w:rPr>
        <w:t xml:space="preserve"> </w:t>
      </w:r>
      <w:r w:rsidR="00FD1B09" w:rsidRPr="00FD1B09">
        <w:rPr>
          <w:rFonts w:ascii="Arial" w:eastAsia="Arial" w:hAnsi="Arial" w:cs="Arial"/>
          <w:i/>
          <w:iCs/>
        </w:rPr>
        <w:t xml:space="preserve">odpadu, na čemž měla </w:t>
      </w:r>
      <w:r>
        <w:rPr>
          <w:rFonts w:ascii="Arial" w:eastAsia="Arial" w:hAnsi="Arial" w:cs="Arial"/>
          <w:i/>
          <w:iCs/>
        </w:rPr>
        <w:lastRenderedPageBreak/>
        <w:t>velkou</w:t>
      </w:r>
      <w:r w:rsidR="00FD1B09" w:rsidRPr="00FD1B09">
        <w:rPr>
          <w:rFonts w:ascii="Arial" w:eastAsia="Arial" w:hAnsi="Arial" w:cs="Arial"/>
          <w:i/>
          <w:iCs/>
        </w:rPr>
        <w:t xml:space="preserve"> zásluhu firma Bau</w:t>
      </w:r>
      <w:r w:rsidR="007F7A23">
        <w:rPr>
          <w:rFonts w:ascii="Arial" w:eastAsia="Arial" w:hAnsi="Arial" w:cs="Arial"/>
          <w:i/>
          <w:iCs/>
        </w:rPr>
        <w:t xml:space="preserve"> G</w:t>
      </w:r>
      <w:r w:rsidR="00FD1B09" w:rsidRPr="00FD1B09">
        <w:rPr>
          <w:rFonts w:ascii="Arial" w:eastAsia="Arial" w:hAnsi="Arial" w:cs="Arial"/>
          <w:i/>
          <w:iCs/>
        </w:rPr>
        <w:t>rand Plus provádějící demolice. Tato firma jednoznačně prokázala, že budovu lze</w:t>
      </w:r>
      <w:r w:rsidR="001B5126">
        <w:rPr>
          <w:rFonts w:ascii="Arial" w:eastAsia="Arial" w:hAnsi="Arial" w:cs="Arial"/>
          <w:i/>
          <w:iCs/>
        </w:rPr>
        <w:t xml:space="preserve"> </w:t>
      </w:r>
      <w:r w:rsidR="00FD1B09" w:rsidRPr="00FD1B09">
        <w:rPr>
          <w:rFonts w:ascii="Arial" w:eastAsia="Arial" w:hAnsi="Arial" w:cs="Arial"/>
          <w:i/>
          <w:iCs/>
        </w:rPr>
        <w:t xml:space="preserve">v praxi efektivně rozebrat a recyklovat, nikoliv </w:t>
      </w:r>
      <w:r>
        <w:rPr>
          <w:rFonts w:ascii="Arial" w:eastAsia="Arial" w:hAnsi="Arial" w:cs="Arial"/>
          <w:i/>
          <w:iCs/>
        </w:rPr>
        <w:t>pouze z</w:t>
      </w:r>
      <w:r w:rsidR="00FD1B09" w:rsidRPr="00FD1B09">
        <w:rPr>
          <w:rFonts w:ascii="Arial" w:eastAsia="Arial" w:hAnsi="Arial" w:cs="Arial"/>
          <w:i/>
          <w:iCs/>
        </w:rPr>
        <w:t xml:space="preserve">demolovat. </w:t>
      </w:r>
      <w:r w:rsidR="00856A02">
        <w:rPr>
          <w:rFonts w:ascii="Arial" w:eastAsia="Arial" w:hAnsi="Arial" w:cs="Arial"/>
          <w:i/>
          <w:iCs/>
        </w:rPr>
        <w:t>D</w:t>
      </w:r>
      <w:r w:rsidRPr="005E4AE4">
        <w:rPr>
          <w:rFonts w:ascii="Arial" w:eastAsia="Arial" w:hAnsi="Arial" w:cs="Arial"/>
          <w:i/>
          <w:iCs/>
        </w:rPr>
        <w:t xml:space="preserve">ůkazem je fakt, že Palác Dunaj obdržel </w:t>
      </w:r>
      <w:r w:rsidR="00856A02">
        <w:rPr>
          <w:rFonts w:ascii="Arial" w:eastAsia="Arial" w:hAnsi="Arial" w:cs="Arial"/>
          <w:i/>
          <w:iCs/>
        </w:rPr>
        <w:t xml:space="preserve">od </w:t>
      </w:r>
      <w:r w:rsidRPr="005E4AE4">
        <w:rPr>
          <w:rFonts w:ascii="Arial" w:eastAsia="Arial" w:hAnsi="Arial" w:cs="Arial"/>
          <w:i/>
          <w:iCs/>
        </w:rPr>
        <w:t xml:space="preserve">certifikační autority GBCI </w:t>
      </w:r>
      <w:r w:rsidR="00856A02" w:rsidRPr="005E4AE4">
        <w:rPr>
          <w:rFonts w:ascii="Arial" w:eastAsia="Arial" w:hAnsi="Arial" w:cs="Arial"/>
          <w:i/>
          <w:iCs/>
        </w:rPr>
        <w:t xml:space="preserve">maximální počet bodů </w:t>
      </w:r>
      <w:r w:rsidRPr="005E4AE4">
        <w:rPr>
          <w:rFonts w:ascii="Arial" w:eastAsia="Arial" w:hAnsi="Arial" w:cs="Arial"/>
          <w:i/>
          <w:iCs/>
        </w:rPr>
        <w:t>za třídění odpadu během demolic a výstavby</w:t>
      </w:r>
      <w:r w:rsidR="00FD1B09">
        <w:rPr>
          <w:rFonts w:ascii="Arial" w:eastAsia="Arial" w:hAnsi="Arial" w:cs="Arial"/>
          <w:i/>
          <w:iCs/>
        </w:rPr>
        <w:t>,</w:t>
      </w:r>
      <w:r w:rsidR="00FD1B09" w:rsidRPr="00FD1B09">
        <w:rPr>
          <w:rFonts w:ascii="Arial" w:eastAsia="Arial" w:hAnsi="Arial" w:cs="Arial"/>
          <w:i/>
          <w:iCs/>
        </w:rPr>
        <w:t>“</w:t>
      </w:r>
      <w:r w:rsidR="00FD1B09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 xml:space="preserve">uvádí </w:t>
      </w:r>
      <w:r w:rsidRPr="005E4AE4">
        <w:rPr>
          <w:rFonts w:ascii="Arial" w:eastAsia="Arial" w:hAnsi="Arial" w:cs="Arial"/>
          <w:b/>
          <w:bCs/>
        </w:rPr>
        <w:t xml:space="preserve">Petr </w:t>
      </w:r>
      <w:proofErr w:type="spellStart"/>
      <w:r w:rsidRPr="005E4AE4">
        <w:rPr>
          <w:rFonts w:ascii="Arial" w:eastAsia="Arial" w:hAnsi="Arial" w:cs="Arial"/>
          <w:b/>
          <w:bCs/>
        </w:rPr>
        <w:t>Schorsch</w:t>
      </w:r>
      <w:proofErr w:type="spellEnd"/>
      <w:r w:rsidRPr="00857F44">
        <w:rPr>
          <w:rFonts w:ascii="Arial" w:eastAsia="Arial" w:hAnsi="Arial" w:cs="Arial"/>
        </w:rPr>
        <w:t>.</w:t>
      </w:r>
    </w:p>
    <w:p w14:paraId="082243ED" w14:textId="77777777" w:rsidR="00FD1B09" w:rsidRDefault="00FD1B09" w:rsidP="00FD1B09">
      <w:pPr>
        <w:spacing w:after="0" w:line="300" w:lineRule="atLeast"/>
        <w:jc w:val="both"/>
        <w:rPr>
          <w:rFonts w:ascii="Arial" w:eastAsia="Arial" w:hAnsi="Arial" w:cs="Arial"/>
        </w:rPr>
      </w:pPr>
    </w:p>
    <w:p w14:paraId="1F6BB3C4" w14:textId="4F633CC1" w:rsidR="006C5D23" w:rsidRDefault="00967AC9" w:rsidP="00B4023B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6C5D23">
        <w:rPr>
          <w:rFonts w:ascii="Arial" w:eastAsia="Arial" w:hAnsi="Arial" w:cs="Arial"/>
        </w:rPr>
        <w:t xml:space="preserve">ůraz </w:t>
      </w:r>
      <w:r w:rsidR="002535A5">
        <w:rPr>
          <w:rFonts w:ascii="Arial" w:eastAsia="Arial" w:hAnsi="Arial" w:cs="Arial"/>
        </w:rPr>
        <w:t>byl</w:t>
      </w:r>
      <w:r w:rsidR="006C5D23">
        <w:rPr>
          <w:rFonts w:ascii="Arial" w:eastAsia="Arial" w:hAnsi="Arial" w:cs="Arial"/>
        </w:rPr>
        <w:t xml:space="preserve"> kladen </w:t>
      </w:r>
      <w:r>
        <w:rPr>
          <w:rFonts w:ascii="Arial" w:eastAsia="Arial" w:hAnsi="Arial" w:cs="Arial"/>
        </w:rPr>
        <w:t xml:space="preserve">také </w:t>
      </w:r>
      <w:r w:rsidR="006C5D23" w:rsidRPr="006C5D23">
        <w:rPr>
          <w:rFonts w:ascii="Arial" w:eastAsia="Arial" w:hAnsi="Arial" w:cs="Arial"/>
        </w:rPr>
        <w:t xml:space="preserve">na výběr stavebních materiálů. Na </w:t>
      </w:r>
      <w:r w:rsidR="006C5D23">
        <w:rPr>
          <w:rFonts w:ascii="Arial" w:eastAsia="Arial" w:hAnsi="Arial" w:cs="Arial"/>
        </w:rPr>
        <w:t>Palác</w:t>
      </w:r>
      <w:r w:rsidR="002535A5">
        <w:rPr>
          <w:rFonts w:ascii="Arial" w:eastAsia="Arial" w:hAnsi="Arial" w:cs="Arial"/>
        </w:rPr>
        <w:t>i</w:t>
      </w:r>
      <w:r w:rsidR="006C5D23">
        <w:rPr>
          <w:rFonts w:ascii="Arial" w:eastAsia="Arial" w:hAnsi="Arial" w:cs="Arial"/>
        </w:rPr>
        <w:t xml:space="preserve"> Dunaj </w:t>
      </w:r>
      <w:r w:rsidR="006C5D23" w:rsidRPr="006C5D23">
        <w:rPr>
          <w:rFonts w:ascii="Arial" w:eastAsia="Arial" w:hAnsi="Arial" w:cs="Arial"/>
        </w:rPr>
        <w:t xml:space="preserve">bylo využito </w:t>
      </w:r>
      <w:r w:rsidR="002535A5">
        <w:rPr>
          <w:rFonts w:ascii="Arial" w:eastAsia="Arial" w:hAnsi="Arial" w:cs="Arial"/>
        </w:rPr>
        <w:t>celkem</w:t>
      </w:r>
      <w:r w:rsidR="002535A5" w:rsidRPr="006C5D23">
        <w:rPr>
          <w:rFonts w:ascii="Arial" w:eastAsia="Arial" w:hAnsi="Arial" w:cs="Arial"/>
        </w:rPr>
        <w:t xml:space="preserve"> </w:t>
      </w:r>
      <w:r w:rsidR="006C5D23" w:rsidRPr="006C5D23">
        <w:rPr>
          <w:rFonts w:ascii="Arial" w:eastAsia="Arial" w:hAnsi="Arial" w:cs="Arial"/>
        </w:rPr>
        <w:t>26</w:t>
      </w:r>
      <w:r w:rsidR="00856A02">
        <w:rPr>
          <w:rFonts w:ascii="Arial" w:eastAsia="Arial" w:hAnsi="Arial" w:cs="Arial"/>
        </w:rPr>
        <w:t> </w:t>
      </w:r>
      <w:r w:rsidR="006C5D23" w:rsidRPr="006C5D23">
        <w:rPr>
          <w:rFonts w:ascii="Arial" w:eastAsia="Arial" w:hAnsi="Arial" w:cs="Arial"/>
        </w:rPr>
        <w:t>různých materiálů, které měly osvědčení o environmentálních vlastnostech</w:t>
      </w:r>
      <w:r w:rsidR="006C5D23">
        <w:rPr>
          <w:rFonts w:ascii="Arial" w:eastAsia="Arial" w:hAnsi="Arial" w:cs="Arial"/>
        </w:rPr>
        <w:t xml:space="preserve"> (EPD)</w:t>
      </w:r>
      <w:r w:rsidR="006C5D23" w:rsidRPr="006C5D23">
        <w:rPr>
          <w:rFonts w:ascii="Arial" w:eastAsia="Arial" w:hAnsi="Arial" w:cs="Arial"/>
        </w:rPr>
        <w:t xml:space="preserve">, a </w:t>
      </w:r>
      <w:r w:rsidR="002535A5">
        <w:rPr>
          <w:rFonts w:ascii="Arial" w:eastAsia="Arial" w:hAnsi="Arial" w:cs="Arial"/>
        </w:rPr>
        <w:t xml:space="preserve">dále </w:t>
      </w:r>
      <w:r w:rsidR="006C5D23" w:rsidRPr="006C5D23">
        <w:rPr>
          <w:rFonts w:ascii="Arial" w:eastAsia="Arial" w:hAnsi="Arial" w:cs="Arial"/>
        </w:rPr>
        <w:t>více než 15 % materiál</w:t>
      </w:r>
      <w:r w:rsidR="002535A5">
        <w:rPr>
          <w:rFonts w:ascii="Arial" w:eastAsia="Arial" w:hAnsi="Arial" w:cs="Arial"/>
        </w:rPr>
        <w:t>ů</w:t>
      </w:r>
      <w:r w:rsidR="006C5D23" w:rsidRPr="006C5D23">
        <w:rPr>
          <w:rFonts w:ascii="Arial" w:eastAsia="Arial" w:hAnsi="Arial" w:cs="Arial"/>
        </w:rPr>
        <w:t xml:space="preserve"> obsahovalo recyklované složky. Splněn byl </w:t>
      </w:r>
      <w:r>
        <w:rPr>
          <w:rFonts w:ascii="Arial" w:eastAsia="Arial" w:hAnsi="Arial" w:cs="Arial"/>
        </w:rPr>
        <w:t>i</w:t>
      </w:r>
      <w:r w:rsidR="006C5D23" w:rsidRPr="006C5D23">
        <w:rPr>
          <w:rFonts w:ascii="Arial" w:eastAsia="Arial" w:hAnsi="Arial" w:cs="Arial"/>
        </w:rPr>
        <w:t xml:space="preserve"> požadavek na přednostní výběr materiálů odpovídajících směrnici REACH</w:t>
      </w:r>
      <w:r w:rsidR="002535A5">
        <w:rPr>
          <w:rFonts w:ascii="Arial" w:eastAsia="Arial" w:hAnsi="Arial" w:cs="Arial"/>
        </w:rPr>
        <w:t xml:space="preserve">. </w:t>
      </w:r>
      <w:r w:rsidR="002535A5" w:rsidRPr="002535A5">
        <w:rPr>
          <w:rFonts w:ascii="Arial" w:eastAsia="Arial" w:hAnsi="Arial" w:cs="Arial"/>
        </w:rPr>
        <w:t xml:space="preserve">To vyžadovalo předložení rozboru obsahu škodlivých látek v materiálech s přesností na 100 </w:t>
      </w:r>
      <w:proofErr w:type="spellStart"/>
      <w:r w:rsidR="002535A5" w:rsidRPr="002535A5">
        <w:rPr>
          <w:rFonts w:ascii="Arial" w:eastAsia="Arial" w:hAnsi="Arial" w:cs="Arial"/>
        </w:rPr>
        <w:t>ppm</w:t>
      </w:r>
      <w:proofErr w:type="spellEnd"/>
      <w:r w:rsidR="002535A5" w:rsidRPr="002535A5">
        <w:rPr>
          <w:rFonts w:ascii="Arial" w:eastAsia="Arial" w:hAnsi="Arial" w:cs="Arial"/>
        </w:rPr>
        <w:t>, což je výrazně přísnější požadavek ve</w:t>
      </w:r>
      <w:r w:rsidR="00533B6E">
        <w:rPr>
          <w:rFonts w:ascii="Arial" w:eastAsia="Arial" w:hAnsi="Arial" w:cs="Arial"/>
        </w:rPr>
        <w:t> </w:t>
      </w:r>
      <w:r w:rsidR="002535A5" w:rsidRPr="002535A5">
        <w:rPr>
          <w:rFonts w:ascii="Arial" w:eastAsia="Arial" w:hAnsi="Arial" w:cs="Arial"/>
        </w:rPr>
        <w:t>srovnání s běžným evropským standardem, který stanovuje přesnost na 1</w:t>
      </w:r>
      <w:r w:rsidR="006800A3">
        <w:rPr>
          <w:rFonts w:ascii="Arial" w:eastAsia="Arial" w:hAnsi="Arial" w:cs="Arial"/>
        </w:rPr>
        <w:t xml:space="preserve"> </w:t>
      </w:r>
      <w:r w:rsidR="002535A5" w:rsidRPr="002535A5">
        <w:rPr>
          <w:rFonts w:ascii="Arial" w:eastAsia="Arial" w:hAnsi="Arial" w:cs="Arial"/>
        </w:rPr>
        <w:t xml:space="preserve">000 </w:t>
      </w:r>
      <w:proofErr w:type="spellStart"/>
      <w:r w:rsidR="002535A5" w:rsidRPr="002535A5">
        <w:rPr>
          <w:rFonts w:ascii="Arial" w:eastAsia="Arial" w:hAnsi="Arial" w:cs="Arial"/>
        </w:rPr>
        <w:t>ppm</w:t>
      </w:r>
      <w:proofErr w:type="spellEnd"/>
      <w:r w:rsidR="002535A5" w:rsidRPr="002535A5">
        <w:rPr>
          <w:rFonts w:ascii="Arial" w:eastAsia="Arial" w:hAnsi="Arial" w:cs="Arial"/>
        </w:rPr>
        <w:t>.</w:t>
      </w:r>
      <w:r w:rsidR="00D43B7A">
        <w:rPr>
          <w:rFonts w:ascii="Arial" w:eastAsia="Arial" w:hAnsi="Arial" w:cs="Arial"/>
        </w:rPr>
        <w:t xml:space="preserve"> </w:t>
      </w:r>
      <w:r w:rsidR="006C5D23" w:rsidRPr="006C5D23">
        <w:rPr>
          <w:rFonts w:ascii="Arial" w:eastAsia="Arial" w:hAnsi="Arial" w:cs="Arial"/>
        </w:rPr>
        <w:t xml:space="preserve">Za tyto úpravy a </w:t>
      </w:r>
      <w:r w:rsidR="00B4023B">
        <w:rPr>
          <w:rFonts w:ascii="Arial" w:eastAsia="Arial" w:hAnsi="Arial" w:cs="Arial"/>
        </w:rPr>
        <w:t>hledání nejlepších variant</w:t>
      </w:r>
      <w:r w:rsidR="006C5D23" w:rsidRPr="006C5D23">
        <w:rPr>
          <w:rFonts w:ascii="Arial" w:eastAsia="Arial" w:hAnsi="Arial" w:cs="Arial"/>
        </w:rPr>
        <w:t xml:space="preserve"> získal projekt 3 body v rámci kreditů </w:t>
      </w:r>
      <w:r w:rsidR="006C5D23">
        <w:rPr>
          <w:rFonts w:ascii="Arial" w:eastAsia="Arial" w:hAnsi="Arial" w:cs="Arial"/>
        </w:rPr>
        <w:t xml:space="preserve">ze sekce zaměřené na </w:t>
      </w:r>
      <w:r w:rsidR="006C5D23" w:rsidRPr="006C5D23">
        <w:rPr>
          <w:rFonts w:ascii="Arial" w:eastAsia="Arial" w:hAnsi="Arial" w:cs="Arial"/>
        </w:rPr>
        <w:t xml:space="preserve">zveřejňování a optimalizaci stavebních </w:t>
      </w:r>
      <w:r w:rsidR="00B4023B">
        <w:rPr>
          <w:rFonts w:ascii="Arial" w:eastAsia="Arial" w:hAnsi="Arial" w:cs="Arial"/>
        </w:rPr>
        <w:t>materiálů</w:t>
      </w:r>
      <w:r w:rsidR="006C5D23" w:rsidRPr="006C5D23">
        <w:rPr>
          <w:rFonts w:ascii="Arial" w:eastAsia="Arial" w:hAnsi="Arial" w:cs="Arial"/>
        </w:rPr>
        <w:t>.</w:t>
      </w:r>
      <w:r w:rsidR="00B4023B">
        <w:rPr>
          <w:rFonts w:ascii="Arial" w:eastAsia="Arial" w:hAnsi="Arial" w:cs="Arial"/>
        </w:rPr>
        <w:t xml:space="preserve"> </w:t>
      </w:r>
      <w:r w:rsidR="002535A5">
        <w:rPr>
          <w:rFonts w:ascii="Arial" w:eastAsia="Arial" w:hAnsi="Arial" w:cs="Arial"/>
        </w:rPr>
        <w:t>Navíc</w:t>
      </w:r>
      <w:r w:rsidR="00B4023B">
        <w:rPr>
          <w:rFonts w:ascii="Arial" w:eastAsia="Arial" w:hAnsi="Arial" w:cs="Arial"/>
        </w:rPr>
        <w:t xml:space="preserve"> </w:t>
      </w:r>
      <w:r w:rsidR="00B4023B" w:rsidRPr="00B4023B">
        <w:rPr>
          <w:rFonts w:ascii="Arial" w:eastAsia="Arial" w:hAnsi="Arial" w:cs="Arial"/>
        </w:rPr>
        <w:t>získal 1 bod za</w:t>
      </w:r>
      <w:r w:rsidR="00533B6E">
        <w:rPr>
          <w:rFonts w:ascii="Arial" w:eastAsia="Arial" w:hAnsi="Arial" w:cs="Arial"/>
        </w:rPr>
        <w:t> </w:t>
      </w:r>
      <w:r w:rsidR="00B4023B" w:rsidRPr="00B4023B">
        <w:rPr>
          <w:rFonts w:ascii="Arial" w:eastAsia="Arial" w:hAnsi="Arial" w:cs="Arial"/>
        </w:rPr>
        <w:t>kompozitní dřevo a stropy v rámci kritéria zaměřeného na materiály s nízkými emisemi</w:t>
      </w:r>
      <w:r w:rsidR="008264C9">
        <w:rPr>
          <w:rFonts w:ascii="Arial" w:eastAsia="Arial" w:hAnsi="Arial" w:cs="Arial"/>
        </w:rPr>
        <w:t xml:space="preserve"> CO</w:t>
      </w:r>
      <w:r w:rsidR="008264C9" w:rsidRPr="008264C9">
        <w:rPr>
          <w:rFonts w:ascii="Arial" w:eastAsia="Arial" w:hAnsi="Arial" w:cs="Arial"/>
          <w:vertAlign w:val="subscript"/>
        </w:rPr>
        <w:t>2</w:t>
      </w:r>
      <w:r w:rsidR="00B4023B" w:rsidRPr="00B4023B">
        <w:rPr>
          <w:rFonts w:ascii="Arial" w:eastAsia="Arial" w:hAnsi="Arial" w:cs="Arial"/>
        </w:rPr>
        <w:t>.</w:t>
      </w:r>
    </w:p>
    <w:p w14:paraId="16C35827" w14:textId="77777777" w:rsidR="0042458D" w:rsidRDefault="0042458D" w:rsidP="002A7AD2">
      <w:pPr>
        <w:spacing w:after="0" w:line="300" w:lineRule="atLeast"/>
        <w:jc w:val="both"/>
        <w:rPr>
          <w:rFonts w:ascii="Arial" w:eastAsia="Arial" w:hAnsi="Arial" w:cs="Arial"/>
        </w:rPr>
      </w:pPr>
    </w:p>
    <w:p w14:paraId="5F1FBE8A" w14:textId="13B9AFFA" w:rsidR="0042458D" w:rsidRPr="00EB7935" w:rsidRDefault="002535A5" w:rsidP="0042458D">
      <w:pPr>
        <w:spacing w:after="0" w:line="300" w:lineRule="atLeast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Zásadní vliv na hodnocení měla </w:t>
      </w:r>
      <w:r w:rsidR="002D6A4C">
        <w:rPr>
          <w:rFonts w:ascii="Arial" w:eastAsia="Arial" w:hAnsi="Arial" w:cs="Arial"/>
        </w:rPr>
        <w:t xml:space="preserve">rovněž </w:t>
      </w:r>
      <w:r w:rsidR="00EB7935">
        <w:rPr>
          <w:rFonts w:ascii="Arial" w:eastAsia="Arial" w:hAnsi="Arial" w:cs="Arial"/>
        </w:rPr>
        <w:t xml:space="preserve">zvolená střecha. </w:t>
      </w:r>
      <w:r w:rsidR="007D48EF">
        <w:rPr>
          <w:rFonts w:ascii="Arial" w:eastAsia="Arial" w:hAnsi="Arial" w:cs="Arial"/>
        </w:rPr>
        <w:t xml:space="preserve">Ta u historického </w:t>
      </w:r>
      <w:r w:rsidR="002A7AD2" w:rsidRPr="002A7AD2">
        <w:rPr>
          <w:rFonts w:ascii="Arial" w:eastAsia="Arial" w:hAnsi="Arial" w:cs="Arial"/>
        </w:rPr>
        <w:t>Palác</w:t>
      </w:r>
      <w:r w:rsidR="007D48EF">
        <w:rPr>
          <w:rFonts w:ascii="Arial" w:eastAsia="Arial" w:hAnsi="Arial" w:cs="Arial"/>
        </w:rPr>
        <w:t>e</w:t>
      </w:r>
      <w:r w:rsidR="002A7AD2" w:rsidRPr="002A7AD2">
        <w:rPr>
          <w:rFonts w:ascii="Arial" w:eastAsia="Arial" w:hAnsi="Arial" w:cs="Arial"/>
        </w:rPr>
        <w:t xml:space="preserve"> Dunaj </w:t>
      </w:r>
      <w:r w:rsidR="007D48EF">
        <w:rPr>
          <w:rFonts w:ascii="Arial" w:eastAsia="Arial" w:hAnsi="Arial" w:cs="Arial"/>
        </w:rPr>
        <w:t xml:space="preserve">nebyla </w:t>
      </w:r>
      <w:r w:rsidR="002A7AD2" w:rsidRPr="002A7AD2">
        <w:rPr>
          <w:rFonts w:ascii="Arial" w:eastAsia="Arial" w:hAnsi="Arial" w:cs="Arial"/>
        </w:rPr>
        <w:t>pochozí</w:t>
      </w:r>
      <w:r w:rsidR="005B31FB">
        <w:rPr>
          <w:rFonts w:ascii="Arial" w:eastAsia="Arial" w:hAnsi="Arial" w:cs="Arial"/>
        </w:rPr>
        <w:t xml:space="preserve">. </w:t>
      </w:r>
      <w:r w:rsidR="007D48EF">
        <w:rPr>
          <w:rFonts w:ascii="Arial" w:eastAsia="Arial" w:hAnsi="Arial" w:cs="Arial"/>
        </w:rPr>
        <w:t>Protože je však z</w:t>
      </w:r>
      <w:r w:rsidR="002A7AD2" w:rsidRPr="002A7AD2">
        <w:rPr>
          <w:rFonts w:ascii="Arial" w:eastAsia="Arial" w:hAnsi="Arial" w:cs="Arial"/>
        </w:rPr>
        <w:t xml:space="preserve">elená střecha </w:t>
      </w:r>
      <w:r w:rsidR="007D48EF">
        <w:rPr>
          <w:rFonts w:ascii="Arial" w:eastAsia="Arial" w:hAnsi="Arial" w:cs="Arial"/>
        </w:rPr>
        <w:t>o</w:t>
      </w:r>
      <w:r w:rsidR="00B92FD6">
        <w:rPr>
          <w:rFonts w:ascii="Arial" w:eastAsia="Arial" w:hAnsi="Arial" w:cs="Arial"/>
        </w:rPr>
        <w:t xml:space="preserve">becně </w:t>
      </w:r>
      <w:r w:rsidR="002A7AD2" w:rsidRPr="002A7AD2">
        <w:rPr>
          <w:rFonts w:ascii="Arial" w:eastAsia="Arial" w:hAnsi="Arial" w:cs="Arial"/>
        </w:rPr>
        <w:t>velkým přínosem pro budovu i</w:t>
      </w:r>
      <w:r w:rsidR="00B92FD6">
        <w:rPr>
          <w:rFonts w:ascii="Arial" w:eastAsia="Arial" w:hAnsi="Arial" w:cs="Arial"/>
        </w:rPr>
        <w:t xml:space="preserve"> celou</w:t>
      </w:r>
      <w:r w:rsidR="002A7AD2" w:rsidRPr="002A7AD2">
        <w:rPr>
          <w:rFonts w:ascii="Arial" w:eastAsia="Arial" w:hAnsi="Arial" w:cs="Arial"/>
        </w:rPr>
        <w:t xml:space="preserve"> lokalitu</w:t>
      </w:r>
      <w:r w:rsidR="00B92FD6">
        <w:rPr>
          <w:rFonts w:ascii="Arial" w:eastAsia="Arial" w:hAnsi="Arial" w:cs="Arial"/>
        </w:rPr>
        <w:t xml:space="preserve">, probíhala </w:t>
      </w:r>
      <w:r w:rsidR="00BB5A69">
        <w:rPr>
          <w:rFonts w:ascii="Arial" w:eastAsia="Arial" w:hAnsi="Arial" w:cs="Arial"/>
        </w:rPr>
        <w:t xml:space="preserve">v rámci rekonstrukce </w:t>
      </w:r>
      <w:r w:rsidR="00B92FD6">
        <w:rPr>
          <w:rFonts w:ascii="Arial" w:eastAsia="Arial" w:hAnsi="Arial" w:cs="Arial"/>
        </w:rPr>
        <w:t xml:space="preserve">široká diskuze </w:t>
      </w:r>
      <w:r w:rsidR="00EB7935">
        <w:rPr>
          <w:rFonts w:ascii="Arial" w:eastAsia="Arial" w:hAnsi="Arial" w:cs="Arial"/>
        </w:rPr>
        <w:t>nad</w:t>
      </w:r>
      <w:r w:rsidR="00B92FD6">
        <w:rPr>
          <w:rFonts w:ascii="Arial" w:eastAsia="Arial" w:hAnsi="Arial" w:cs="Arial"/>
        </w:rPr>
        <w:t xml:space="preserve"> jejím řešením</w:t>
      </w:r>
      <w:r w:rsidR="002A7AD2" w:rsidRPr="002A7AD2">
        <w:rPr>
          <w:rFonts w:ascii="Arial" w:eastAsia="Arial" w:hAnsi="Arial" w:cs="Arial"/>
        </w:rPr>
        <w:t xml:space="preserve">. </w:t>
      </w:r>
      <w:r w:rsidR="0042458D" w:rsidRPr="0042458D">
        <w:rPr>
          <w:rFonts w:ascii="Arial" w:eastAsia="Arial" w:hAnsi="Arial" w:cs="Arial"/>
          <w:i/>
          <w:iCs/>
        </w:rPr>
        <w:t>„</w:t>
      </w:r>
      <w:r w:rsidR="00EB7935" w:rsidRPr="00EB7935">
        <w:rPr>
          <w:rFonts w:ascii="Arial" w:eastAsia="Arial" w:hAnsi="Arial" w:cs="Arial"/>
          <w:i/>
          <w:iCs/>
        </w:rPr>
        <w:t>Skvělá spolupráce celého týmu nakonec umožnila navrhnout střechu tak, aby splňovala požadavky všech zúčastněných stran.</w:t>
      </w:r>
      <w:r w:rsidR="00EB7935">
        <w:rPr>
          <w:rFonts w:ascii="Arial" w:eastAsia="Arial" w:hAnsi="Arial" w:cs="Arial"/>
          <w:i/>
          <w:iCs/>
        </w:rPr>
        <w:t xml:space="preserve"> Nová </w:t>
      </w:r>
      <w:r w:rsidR="002A7AD2" w:rsidRPr="0042458D">
        <w:rPr>
          <w:rFonts w:ascii="Arial" w:eastAsia="Arial" w:hAnsi="Arial" w:cs="Arial"/>
          <w:i/>
          <w:iCs/>
        </w:rPr>
        <w:t xml:space="preserve">střecha </w:t>
      </w:r>
      <w:r w:rsidR="00931670">
        <w:rPr>
          <w:rFonts w:ascii="Arial" w:eastAsia="Arial" w:hAnsi="Arial" w:cs="Arial"/>
          <w:i/>
          <w:iCs/>
        </w:rPr>
        <w:t>bude</w:t>
      </w:r>
      <w:r w:rsidR="002A7AD2" w:rsidRPr="0042458D">
        <w:rPr>
          <w:rFonts w:ascii="Arial" w:eastAsia="Arial" w:hAnsi="Arial" w:cs="Arial"/>
          <w:i/>
          <w:iCs/>
        </w:rPr>
        <w:t xml:space="preserve"> přístupná všem uživatelům budovy, což </w:t>
      </w:r>
      <w:r w:rsidR="00931670">
        <w:rPr>
          <w:rFonts w:ascii="Arial" w:eastAsia="Arial" w:hAnsi="Arial" w:cs="Arial"/>
          <w:i/>
          <w:iCs/>
        </w:rPr>
        <w:t>vytvoří</w:t>
      </w:r>
      <w:r w:rsidR="002A7AD2" w:rsidRPr="0042458D">
        <w:rPr>
          <w:rFonts w:ascii="Arial" w:eastAsia="Arial" w:hAnsi="Arial" w:cs="Arial"/>
          <w:i/>
          <w:iCs/>
        </w:rPr>
        <w:t xml:space="preserve"> </w:t>
      </w:r>
      <w:r w:rsidR="00C90742">
        <w:rPr>
          <w:rFonts w:ascii="Arial" w:eastAsia="Arial" w:hAnsi="Arial" w:cs="Arial"/>
          <w:i/>
          <w:iCs/>
        </w:rPr>
        <w:t>skvěl</w:t>
      </w:r>
      <w:r w:rsidR="004476BC">
        <w:rPr>
          <w:rFonts w:ascii="Arial" w:eastAsia="Arial" w:hAnsi="Arial" w:cs="Arial"/>
          <w:i/>
          <w:iCs/>
        </w:rPr>
        <w:t xml:space="preserve">é příležitosti </w:t>
      </w:r>
      <w:r w:rsidR="00B92FD6">
        <w:rPr>
          <w:rFonts w:ascii="Arial" w:eastAsia="Arial" w:hAnsi="Arial" w:cs="Arial"/>
          <w:i/>
          <w:iCs/>
        </w:rPr>
        <w:t>pro</w:t>
      </w:r>
      <w:r w:rsidR="002A7AD2" w:rsidRPr="0042458D">
        <w:rPr>
          <w:rFonts w:ascii="Arial" w:eastAsia="Arial" w:hAnsi="Arial" w:cs="Arial"/>
          <w:i/>
          <w:iCs/>
        </w:rPr>
        <w:t xml:space="preserve"> trávení volného času, relaxaci a setkávání. </w:t>
      </w:r>
      <w:r w:rsidR="00B92FD6">
        <w:rPr>
          <w:rFonts w:ascii="Arial" w:eastAsia="Arial" w:hAnsi="Arial" w:cs="Arial"/>
          <w:i/>
          <w:iCs/>
        </w:rPr>
        <w:t>Současně</w:t>
      </w:r>
      <w:r w:rsidR="002A7AD2" w:rsidRPr="0042458D">
        <w:rPr>
          <w:rFonts w:ascii="Arial" w:eastAsia="Arial" w:hAnsi="Arial" w:cs="Arial"/>
          <w:i/>
          <w:iCs/>
        </w:rPr>
        <w:t xml:space="preserve"> </w:t>
      </w:r>
      <w:r w:rsidR="003372CE">
        <w:rPr>
          <w:rFonts w:ascii="Arial" w:eastAsia="Arial" w:hAnsi="Arial" w:cs="Arial"/>
          <w:i/>
          <w:iCs/>
        </w:rPr>
        <w:t>přisp</w:t>
      </w:r>
      <w:r w:rsidR="009902B3">
        <w:rPr>
          <w:rFonts w:ascii="Arial" w:eastAsia="Arial" w:hAnsi="Arial" w:cs="Arial"/>
          <w:i/>
          <w:iCs/>
        </w:rPr>
        <w:t>ěje</w:t>
      </w:r>
      <w:r w:rsidR="003372CE">
        <w:rPr>
          <w:rFonts w:ascii="Arial" w:eastAsia="Arial" w:hAnsi="Arial" w:cs="Arial"/>
          <w:i/>
          <w:iCs/>
        </w:rPr>
        <w:t xml:space="preserve"> ke</w:t>
      </w:r>
      <w:r w:rsidR="002A7AD2" w:rsidRPr="0042458D">
        <w:rPr>
          <w:rFonts w:ascii="Arial" w:eastAsia="Arial" w:hAnsi="Arial" w:cs="Arial"/>
          <w:i/>
          <w:iCs/>
        </w:rPr>
        <w:t xml:space="preserve"> kvalitnější</w:t>
      </w:r>
      <w:r w:rsidR="003372CE">
        <w:rPr>
          <w:rFonts w:ascii="Arial" w:eastAsia="Arial" w:hAnsi="Arial" w:cs="Arial"/>
          <w:i/>
          <w:iCs/>
        </w:rPr>
        <w:t>mu</w:t>
      </w:r>
      <w:r w:rsidR="002A7AD2" w:rsidRPr="0042458D">
        <w:rPr>
          <w:rFonts w:ascii="Arial" w:eastAsia="Arial" w:hAnsi="Arial" w:cs="Arial"/>
          <w:i/>
          <w:iCs/>
        </w:rPr>
        <w:t xml:space="preserve"> prostředí a sn</w:t>
      </w:r>
      <w:r w:rsidR="009902B3">
        <w:rPr>
          <w:rFonts w:ascii="Arial" w:eastAsia="Arial" w:hAnsi="Arial" w:cs="Arial"/>
          <w:i/>
          <w:iCs/>
        </w:rPr>
        <w:t>í</w:t>
      </w:r>
      <w:r w:rsidR="002A7AD2" w:rsidRPr="0042458D">
        <w:rPr>
          <w:rFonts w:ascii="Arial" w:eastAsia="Arial" w:hAnsi="Arial" w:cs="Arial"/>
          <w:i/>
          <w:iCs/>
        </w:rPr>
        <w:t>ž</w:t>
      </w:r>
      <w:r w:rsidR="009902B3">
        <w:rPr>
          <w:rFonts w:ascii="Arial" w:eastAsia="Arial" w:hAnsi="Arial" w:cs="Arial"/>
          <w:i/>
          <w:iCs/>
        </w:rPr>
        <w:t>í</w:t>
      </w:r>
      <w:r w:rsidR="002A7AD2" w:rsidRPr="0042458D">
        <w:rPr>
          <w:rFonts w:ascii="Arial" w:eastAsia="Arial" w:hAnsi="Arial" w:cs="Arial"/>
          <w:i/>
          <w:iCs/>
        </w:rPr>
        <w:t xml:space="preserve"> efekt tepelného ostrova v rámci husté městské zástavby</w:t>
      </w:r>
      <w:r w:rsidR="0042458D" w:rsidRPr="0042458D">
        <w:rPr>
          <w:rFonts w:ascii="Arial" w:eastAsia="Arial" w:hAnsi="Arial" w:cs="Arial"/>
          <w:i/>
          <w:iCs/>
        </w:rPr>
        <w:t>,“</w:t>
      </w:r>
      <w:r w:rsidR="0042458D">
        <w:rPr>
          <w:rFonts w:ascii="Arial" w:eastAsia="Arial" w:hAnsi="Arial" w:cs="Arial"/>
        </w:rPr>
        <w:t xml:space="preserve"> říká</w:t>
      </w:r>
      <w:r w:rsidR="0042458D" w:rsidRPr="004B1642">
        <w:rPr>
          <w:rFonts w:ascii="Arial" w:eastAsia="Arial" w:hAnsi="Arial" w:cs="Arial"/>
        </w:rPr>
        <w:t xml:space="preserve"> </w:t>
      </w:r>
      <w:r w:rsidR="0042458D" w:rsidRPr="004B1642">
        <w:rPr>
          <w:rFonts w:ascii="Arial" w:eastAsia="Arial" w:hAnsi="Arial" w:cs="Arial"/>
          <w:b/>
          <w:bCs/>
        </w:rPr>
        <w:t xml:space="preserve">Michal Nečas, jednatel společnosti </w:t>
      </w:r>
      <w:proofErr w:type="spellStart"/>
      <w:r w:rsidR="0042458D" w:rsidRPr="004B1642">
        <w:rPr>
          <w:rFonts w:ascii="Arial" w:eastAsia="Arial" w:hAnsi="Arial" w:cs="Arial"/>
          <w:b/>
          <w:bCs/>
        </w:rPr>
        <w:t>Zeitgeist</w:t>
      </w:r>
      <w:proofErr w:type="spellEnd"/>
      <w:r w:rsidR="0042458D" w:rsidRPr="004B1642">
        <w:rPr>
          <w:rFonts w:ascii="Arial" w:eastAsia="Arial" w:hAnsi="Arial" w:cs="Arial"/>
          <w:b/>
          <w:bCs/>
        </w:rPr>
        <w:t xml:space="preserve"> </w:t>
      </w:r>
      <w:proofErr w:type="spellStart"/>
      <w:r w:rsidR="0042458D" w:rsidRPr="004B1642">
        <w:rPr>
          <w:rFonts w:ascii="Arial" w:eastAsia="Arial" w:hAnsi="Arial" w:cs="Arial"/>
          <w:b/>
          <w:bCs/>
        </w:rPr>
        <w:t>Asset</w:t>
      </w:r>
      <w:proofErr w:type="spellEnd"/>
      <w:r w:rsidR="0042458D" w:rsidRPr="004B1642">
        <w:rPr>
          <w:rFonts w:ascii="Arial" w:eastAsia="Arial" w:hAnsi="Arial" w:cs="Arial"/>
          <w:b/>
          <w:bCs/>
        </w:rPr>
        <w:t xml:space="preserve"> Management</w:t>
      </w:r>
      <w:r w:rsidR="0042458D" w:rsidRPr="004B1642">
        <w:rPr>
          <w:rFonts w:ascii="Arial" w:eastAsia="Arial" w:hAnsi="Arial" w:cs="Arial"/>
        </w:rPr>
        <w:t>.</w:t>
      </w:r>
    </w:p>
    <w:p w14:paraId="5CC12036" w14:textId="5FDD9AEF" w:rsidR="002A7AD2" w:rsidRDefault="002A7AD2" w:rsidP="002A7AD2">
      <w:pPr>
        <w:spacing w:after="0" w:line="300" w:lineRule="atLeast"/>
        <w:jc w:val="both"/>
        <w:rPr>
          <w:rFonts w:ascii="Arial" w:eastAsia="Arial" w:hAnsi="Arial" w:cs="Arial"/>
        </w:rPr>
      </w:pPr>
    </w:p>
    <w:p w14:paraId="56E895F5" w14:textId="499E20ED" w:rsidR="00B92FD6" w:rsidRDefault="00B92FD6" w:rsidP="002A7AD2">
      <w:pPr>
        <w:spacing w:after="0" w:line="300" w:lineRule="atLeast"/>
        <w:jc w:val="both"/>
        <w:rPr>
          <w:rFonts w:ascii="Arial" w:eastAsia="Arial" w:hAnsi="Arial" w:cs="Arial"/>
        </w:rPr>
      </w:pPr>
      <w:r w:rsidRPr="00B92FD6">
        <w:rPr>
          <w:rFonts w:ascii="Arial" w:eastAsia="Arial" w:hAnsi="Arial" w:cs="Arial"/>
        </w:rPr>
        <w:t>Zeleň na střeše pokrývá 31,5 % z</w:t>
      </w:r>
      <w:r w:rsidR="00A91FE4">
        <w:rPr>
          <w:rFonts w:ascii="Arial" w:eastAsia="Arial" w:hAnsi="Arial" w:cs="Arial"/>
        </w:rPr>
        <w:t xml:space="preserve"> její </w:t>
      </w:r>
      <w:r w:rsidRPr="00B92FD6">
        <w:rPr>
          <w:rFonts w:ascii="Arial" w:eastAsia="Arial" w:hAnsi="Arial" w:cs="Arial"/>
        </w:rPr>
        <w:t xml:space="preserve">celkové plochy a </w:t>
      </w:r>
      <w:r w:rsidR="009902B3">
        <w:rPr>
          <w:rFonts w:ascii="Arial" w:eastAsia="Arial" w:hAnsi="Arial" w:cs="Arial"/>
        </w:rPr>
        <w:t>bude</w:t>
      </w:r>
      <w:r w:rsidRPr="00B92FD6">
        <w:rPr>
          <w:rFonts w:ascii="Arial" w:eastAsia="Arial" w:hAnsi="Arial" w:cs="Arial"/>
        </w:rPr>
        <w:t xml:space="preserve"> zavlažována efektivním kapkovým závlahovým systémem. </w:t>
      </w:r>
      <w:r>
        <w:rPr>
          <w:rFonts w:ascii="Arial" w:eastAsia="Arial" w:hAnsi="Arial" w:cs="Arial"/>
        </w:rPr>
        <w:t xml:space="preserve">V rámci výsadby byly </w:t>
      </w:r>
      <w:r w:rsidRPr="00B92FD6">
        <w:rPr>
          <w:rFonts w:ascii="Arial" w:eastAsia="Arial" w:hAnsi="Arial" w:cs="Arial"/>
        </w:rPr>
        <w:t xml:space="preserve">navrženy rostliny lokálního původu </w:t>
      </w:r>
      <w:r>
        <w:rPr>
          <w:rFonts w:ascii="Arial" w:eastAsia="Arial" w:hAnsi="Arial" w:cs="Arial"/>
        </w:rPr>
        <w:t>a</w:t>
      </w:r>
      <w:r w:rsidRPr="00B92FD6">
        <w:rPr>
          <w:rFonts w:ascii="Arial" w:eastAsia="Arial" w:hAnsi="Arial" w:cs="Arial"/>
        </w:rPr>
        <w:t>nebo přizpůsobené místním podmínkám, které jsou zároveň nenáročné na zálivku. Díky t</w:t>
      </w:r>
      <w:r w:rsidR="00A91FE4">
        <w:rPr>
          <w:rFonts w:ascii="Arial" w:eastAsia="Arial" w:hAnsi="Arial" w:cs="Arial"/>
        </w:rPr>
        <w:t xml:space="preserve">omu </w:t>
      </w:r>
      <w:r w:rsidRPr="00B92FD6">
        <w:rPr>
          <w:rFonts w:ascii="Arial" w:eastAsia="Arial" w:hAnsi="Arial" w:cs="Arial"/>
        </w:rPr>
        <w:t>se podař</w:t>
      </w:r>
      <w:r w:rsidR="009902B3">
        <w:rPr>
          <w:rFonts w:ascii="Arial" w:eastAsia="Arial" w:hAnsi="Arial" w:cs="Arial"/>
        </w:rPr>
        <w:t xml:space="preserve">í </w:t>
      </w:r>
      <w:r w:rsidRPr="00B92FD6">
        <w:rPr>
          <w:rFonts w:ascii="Arial" w:eastAsia="Arial" w:hAnsi="Arial" w:cs="Arial"/>
        </w:rPr>
        <w:t>snížit spotřebu pitné vody na zavlažování o 100 % ve srovnání s</w:t>
      </w:r>
      <w:r w:rsidR="00533B6E">
        <w:rPr>
          <w:rFonts w:ascii="Arial" w:eastAsia="Arial" w:hAnsi="Arial" w:cs="Arial"/>
        </w:rPr>
        <w:t> </w:t>
      </w:r>
      <w:r w:rsidRPr="00B92FD6">
        <w:rPr>
          <w:rFonts w:ascii="Arial" w:eastAsia="Arial" w:hAnsi="Arial" w:cs="Arial"/>
        </w:rPr>
        <w:t xml:space="preserve">referenční hodnotou </w:t>
      </w:r>
      <w:r>
        <w:rPr>
          <w:rFonts w:ascii="Arial" w:eastAsia="Arial" w:hAnsi="Arial" w:cs="Arial"/>
        </w:rPr>
        <w:t>LEED</w:t>
      </w:r>
      <w:r w:rsidRPr="00B92FD6">
        <w:rPr>
          <w:rFonts w:ascii="Arial" w:eastAsia="Arial" w:hAnsi="Arial" w:cs="Arial"/>
        </w:rPr>
        <w:t xml:space="preserve">. Realizace zelené střechy </w:t>
      </w:r>
      <w:r w:rsidR="00EB7935">
        <w:rPr>
          <w:rFonts w:ascii="Arial" w:eastAsia="Arial" w:hAnsi="Arial" w:cs="Arial"/>
        </w:rPr>
        <w:t xml:space="preserve">Paláci Dunaj </w:t>
      </w:r>
      <w:r w:rsidRPr="00B92FD6">
        <w:rPr>
          <w:rFonts w:ascii="Arial" w:eastAsia="Arial" w:hAnsi="Arial" w:cs="Arial"/>
        </w:rPr>
        <w:t xml:space="preserve">přinesla celkem 7 bodů v rámci různých </w:t>
      </w:r>
      <w:r w:rsidR="00857F44">
        <w:rPr>
          <w:rFonts w:ascii="Arial" w:eastAsia="Arial" w:hAnsi="Arial" w:cs="Arial"/>
        </w:rPr>
        <w:t>kategorií</w:t>
      </w:r>
      <w:r w:rsidRPr="00B92FD6">
        <w:rPr>
          <w:rFonts w:ascii="Arial" w:eastAsia="Arial" w:hAnsi="Arial" w:cs="Arial"/>
        </w:rPr>
        <w:t xml:space="preserve"> zaměřených na udržiteln</w:t>
      </w:r>
      <w:r w:rsidR="00857F44">
        <w:rPr>
          <w:rFonts w:ascii="Arial" w:eastAsia="Arial" w:hAnsi="Arial" w:cs="Arial"/>
        </w:rPr>
        <w:t>ost</w:t>
      </w:r>
      <w:r w:rsidRPr="00B92FD6">
        <w:rPr>
          <w:rFonts w:ascii="Arial" w:eastAsia="Arial" w:hAnsi="Arial" w:cs="Arial"/>
        </w:rPr>
        <w:t xml:space="preserve"> území, efektivní hospodaření s vodou a</w:t>
      </w:r>
      <w:r w:rsidR="00533B6E">
        <w:rPr>
          <w:rFonts w:ascii="Arial" w:eastAsia="Arial" w:hAnsi="Arial" w:cs="Arial"/>
        </w:rPr>
        <w:t> </w:t>
      </w:r>
      <w:r w:rsidR="00EB7935">
        <w:rPr>
          <w:rFonts w:ascii="Arial" w:eastAsia="Arial" w:hAnsi="Arial" w:cs="Arial"/>
        </w:rPr>
        <w:t>lokální</w:t>
      </w:r>
      <w:r w:rsidRPr="00B92FD6">
        <w:rPr>
          <w:rFonts w:ascii="Arial" w:eastAsia="Arial" w:hAnsi="Arial" w:cs="Arial"/>
        </w:rPr>
        <w:t xml:space="preserve"> p</w:t>
      </w:r>
      <w:r w:rsidR="00857F44">
        <w:rPr>
          <w:rFonts w:ascii="Arial" w:eastAsia="Arial" w:hAnsi="Arial" w:cs="Arial"/>
        </w:rPr>
        <w:t>otřeby</w:t>
      </w:r>
      <w:r w:rsidRPr="00B92FD6">
        <w:rPr>
          <w:rFonts w:ascii="Arial" w:eastAsia="Arial" w:hAnsi="Arial" w:cs="Arial"/>
        </w:rPr>
        <w:t>.</w:t>
      </w:r>
    </w:p>
    <w:p w14:paraId="4B1EC54B" w14:textId="77777777" w:rsidR="00857F44" w:rsidRDefault="00857F44" w:rsidP="002A7AD2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1D75C8E" w14:textId="6E4EB084" w:rsidR="00857F44" w:rsidRDefault="00EB7935" w:rsidP="002A7AD2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Palác Dunaj přirozeně získal vyšší </w:t>
      </w:r>
      <w:r w:rsidRPr="0042458D">
        <w:rPr>
          <w:rFonts w:ascii="Arial" w:eastAsia="Arial" w:hAnsi="Arial" w:cs="Arial"/>
        </w:rPr>
        <w:t>bodové</w:t>
      </w:r>
      <w:r>
        <w:rPr>
          <w:rFonts w:ascii="Arial" w:eastAsia="Arial" w:hAnsi="Arial" w:cs="Arial"/>
        </w:rPr>
        <w:t xml:space="preserve"> </w:t>
      </w:r>
      <w:r w:rsidRPr="0042458D">
        <w:rPr>
          <w:rFonts w:ascii="Arial" w:eastAsia="Arial" w:hAnsi="Arial" w:cs="Arial"/>
        </w:rPr>
        <w:t>ohodnocení v rámci kreditu zaměřeného na snížení dopadů životního cyklu budov</w:t>
      </w:r>
      <w:r>
        <w:rPr>
          <w:rFonts w:ascii="Arial" w:eastAsia="Arial" w:hAnsi="Arial" w:cs="Arial"/>
        </w:rPr>
        <w:t xml:space="preserve"> – dohromady </w:t>
      </w:r>
      <w:r w:rsidRPr="0042458D">
        <w:rPr>
          <w:rFonts w:ascii="Arial" w:eastAsia="Arial" w:hAnsi="Arial" w:cs="Arial"/>
        </w:rPr>
        <w:t>6 bodů</w:t>
      </w:r>
      <w:r>
        <w:rPr>
          <w:rFonts w:ascii="Arial" w:eastAsia="Arial" w:hAnsi="Arial" w:cs="Arial"/>
        </w:rPr>
        <w:t xml:space="preserve"> </w:t>
      </w:r>
      <w:r w:rsidRPr="0042458D">
        <w:rPr>
          <w:rFonts w:ascii="Arial" w:eastAsia="Arial" w:hAnsi="Arial" w:cs="Arial"/>
        </w:rPr>
        <w:t>za znovuvyužití historické budovy.</w:t>
      </w:r>
      <w:r>
        <w:rPr>
          <w:rFonts w:ascii="Arial" w:eastAsia="Arial" w:hAnsi="Arial" w:cs="Arial"/>
        </w:rPr>
        <w:t xml:space="preserve"> </w:t>
      </w:r>
      <w:r w:rsidR="00857F44" w:rsidRPr="00857F44">
        <w:rPr>
          <w:rFonts w:ascii="Arial" w:eastAsia="Arial" w:hAnsi="Arial" w:cs="Arial"/>
          <w:i/>
          <w:iCs/>
        </w:rPr>
        <w:t>„</w:t>
      </w:r>
      <w:r w:rsidR="00EB464F">
        <w:rPr>
          <w:rFonts w:ascii="Arial" w:eastAsia="Arial" w:hAnsi="Arial" w:cs="Arial"/>
          <w:i/>
          <w:iCs/>
        </w:rPr>
        <w:t>Nicméně v</w:t>
      </w:r>
      <w:r w:rsidR="00C94661">
        <w:rPr>
          <w:rFonts w:ascii="Arial" w:eastAsia="Arial" w:hAnsi="Arial" w:cs="Arial"/>
          <w:i/>
          <w:iCs/>
        </w:rPr>
        <w:t>ýbornou</w:t>
      </w:r>
      <w:r w:rsidR="00857F44" w:rsidRPr="00857F44">
        <w:rPr>
          <w:rFonts w:ascii="Arial" w:eastAsia="Arial" w:hAnsi="Arial" w:cs="Arial"/>
          <w:i/>
          <w:iCs/>
        </w:rPr>
        <w:t xml:space="preserve"> zprávou je, že </w:t>
      </w:r>
      <w:r>
        <w:rPr>
          <w:rFonts w:ascii="Arial" w:eastAsia="Arial" w:hAnsi="Arial" w:cs="Arial"/>
          <w:i/>
          <w:iCs/>
        </w:rPr>
        <w:t xml:space="preserve">se </w:t>
      </w:r>
      <w:r w:rsidR="00857F44">
        <w:rPr>
          <w:rFonts w:ascii="Arial" w:eastAsia="Arial" w:hAnsi="Arial" w:cs="Arial"/>
          <w:i/>
          <w:iCs/>
        </w:rPr>
        <w:t>Paláci Dunaj</w:t>
      </w:r>
      <w:r w:rsidR="00857F44" w:rsidRPr="00857F44">
        <w:rPr>
          <w:rFonts w:ascii="Arial" w:eastAsia="Arial" w:hAnsi="Arial" w:cs="Arial"/>
          <w:i/>
          <w:iCs/>
        </w:rPr>
        <w:t xml:space="preserve"> podařilo v rámci kritéria zaměřeného na optimalizaci energetické účinnosti získat 10 bodů a dosáhnout </w:t>
      </w:r>
      <w:r w:rsidRPr="00857F44">
        <w:rPr>
          <w:rFonts w:ascii="Arial" w:eastAsia="Arial" w:hAnsi="Arial" w:cs="Arial"/>
          <w:i/>
          <w:iCs/>
        </w:rPr>
        <w:t xml:space="preserve">ve srovnání s referenční hodnotou LEED </w:t>
      </w:r>
      <w:r w:rsidR="00857F44" w:rsidRPr="00857F44">
        <w:rPr>
          <w:rFonts w:ascii="Arial" w:eastAsia="Arial" w:hAnsi="Arial" w:cs="Arial"/>
          <w:i/>
          <w:iCs/>
        </w:rPr>
        <w:t>energetické úspory 22,6 %.</w:t>
      </w:r>
      <w:r>
        <w:rPr>
          <w:rFonts w:ascii="Arial" w:eastAsia="Arial" w:hAnsi="Arial" w:cs="Arial"/>
          <w:i/>
          <w:iCs/>
        </w:rPr>
        <w:t xml:space="preserve"> </w:t>
      </w:r>
      <w:r w:rsidR="00857F44" w:rsidRPr="00857F44">
        <w:rPr>
          <w:rFonts w:ascii="Arial" w:eastAsia="Arial" w:hAnsi="Arial" w:cs="Arial"/>
          <w:i/>
          <w:iCs/>
        </w:rPr>
        <w:t xml:space="preserve">To je u rekonstruovaného objektu </w:t>
      </w:r>
      <w:r>
        <w:rPr>
          <w:rFonts w:ascii="Arial" w:eastAsia="Arial" w:hAnsi="Arial" w:cs="Arial"/>
          <w:i/>
          <w:iCs/>
        </w:rPr>
        <w:t>jedinečný</w:t>
      </w:r>
      <w:r w:rsidR="00857F44" w:rsidRPr="00857F44">
        <w:rPr>
          <w:rFonts w:ascii="Arial" w:eastAsia="Arial" w:hAnsi="Arial" w:cs="Arial"/>
          <w:i/>
          <w:iCs/>
        </w:rPr>
        <w:t xml:space="preserve"> výsledek, zejména s</w:t>
      </w:r>
      <w:r w:rsidR="00C94661">
        <w:rPr>
          <w:rFonts w:ascii="Arial" w:eastAsia="Arial" w:hAnsi="Arial" w:cs="Arial"/>
          <w:i/>
          <w:iCs/>
        </w:rPr>
        <w:t> </w:t>
      </w:r>
      <w:r w:rsidR="00857F44" w:rsidRPr="00857F44">
        <w:rPr>
          <w:rFonts w:ascii="Arial" w:eastAsia="Arial" w:hAnsi="Arial" w:cs="Arial"/>
          <w:i/>
          <w:iCs/>
        </w:rPr>
        <w:t>ohledem na to, že při návrhu veškerých technologií bylo nutné zohlednit prostorová omezení stávající</w:t>
      </w:r>
      <w:r w:rsidR="00857F44">
        <w:rPr>
          <w:rFonts w:ascii="Arial" w:eastAsia="Arial" w:hAnsi="Arial" w:cs="Arial"/>
          <w:i/>
          <w:iCs/>
        </w:rPr>
        <w:t xml:space="preserve"> zás</w:t>
      </w:r>
      <w:r>
        <w:rPr>
          <w:rFonts w:ascii="Arial" w:eastAsia="Arial" w:hAnsi="Arial" w:cs="Arial"/>
          <w:i/>
          <w:iCs/>
        </w:rPr>
        <w:t>t</w:t>
      </w:r>
      <w:r w:rsidR="00857F44">
        <w:rPr>
          <w:rFonts w:ascii="Arial" w:eastAsia="Arial" w:hAnsi="Arial" w:cs="Arial"/>
          <w:i/>
          <w:iCs/>
        </w:rPr>
        <w:t>avby</w:t>
      </w:r>
      <w:r w:rsidR="00857F44" w:rsidRPr="00857F44">
        <w:rPr>
          <w:rFonts w:ascii="Arial" w:eastAsia="Arial" w:hAnsi="Arial" w:cs="Arial"/>
          <w:i/>
          <w:iCs/>
        </w:rPr>
        <w:t>, například pro umístění technických zařízení v 1. a 2. podzemním podlaží,“</w:t>
      </w:r>
      <w:r w:rsidR="00857F44">
        <w:rPr>
          <w:rFonts w:ascii="Arial" w:eastAsia="Arial" w:hAnsi="Arial" w:cs="Arial"/>
        </w:rPr>
        <w:t xml:space="preserve"> doplňuje </w:t>
      </w:r>
      <w:r w:rsidR="00857F44" w:rsidRPr="005E4AE4">
        <w:rPr>
          <w:rFonts w:ascii="Arial" w:eastAsia="Arial" w:hAnsi="Arial" w:cs="Arial"/>
          <w:b/>
          <w:bCs/>
        </w:rPr>
        <w:t xml:space="preserve">Petr </w:t>
      </w:r>
      <w:proofErr w:type="spellStart"/>
      <w:r w:rsidR="00857F44" w:rsidRPr="005E4AE4">
        <w:rPr>
          <w:rFonts w:ascii="Arial" w:eastAsia="Arial" w:hAnsi="Arial" w:cs="Arial"/>
          <w:b/>
          <w:bCs/>
        </w:rPr>
        <w:t>Schorsch</w:t>
      </w:r>
      <w:proofErr w:type="spellEnd"/>
      <w:r>
        <w:rPr>
          <w:rFonts w:ascii="Arial" w:eastAsia="Arial" w:hAnsi="Arial" w:cs="Arial"/>
        </w:rPr>
        <w:t xml:space="preserve"> s tím, že Palác Dunaj nakonec dosáhl úrovně Gold se 64 body.</w:t>
      </w:r>
      <w:r w:rsidR="004245A3">
        <w:rPr>
          <w:rFonts w:ascii="Arial" w:eastAsia="Arial" w:hAnsi="Arial" w:cs="Arial"/>
        </w:rPr>
        <w:t xml:space="preserve"> </w:t>
      </w:r>
      <w:r w:rsidR="004245A3" w:rsidRPr="004245A3">
        <w:rPr>
          <w:rFonts w:ascii="Arial" w:eastAsia="Arial" w:hAnsi="Arial" w:cs="Arial"/>
        </w:rPr>
        <w:t>V</w:t>
      </w:r>
      <w:r w:rsidR="00D20CD9">
        <w:rPr>
          <w:rFonts w:ascii="Arial" w:eastAsia="Arial" w:hAnsi="Arial" w:cs="Arial"/>
        </w:rPr>
        <w:t> </w:t>
      </w:r>
      <w:r w:rsidR="004245A3" w:rsidRPr="004245A3">
        <w:rPr>
          <w:rFonts w:ascii="Arial" w:eastAsia="Arial" w:hAnsi="Arial" w:cs="Arial"/>
        </w:rPr>
        <w:t xml:space="preserve">současnosti ještě stále probíhá certifikace </w:t>
      </w:r>
      <w:r w:rsidR="004245A3">
        <w:rPr>
          <w:rFonts w:ascii="Arial" w:eastAsia="Arial" w:hAnsi="Arial" w:cs="Arial"/>
        </w:rPr>
        <w:t xml:space="preserve">vnitřního prostředí </w:t>
      </w:r>
      <w:r w:rsidR="004245A3" w:rsidRPr="004245A3">
        <w:rPr>
          <w:rFonts w:ascii="Arial" w:eastAsia="Arial" w:hAnsi="Arial" w:cs="Arial"/>
        </w:rPr>
        <w:t xml:space="preserve">WELL s cílem dosáhnout </w:t>
      </w:r>
      <w:r w:rsidR="004245A3">
        <w:rPr>
          <w:rFonts w:ascii="Arial" w:eastAsia="Arial" w:hAnsi="Arial" w:cs="Arial"/>
        </w:rPr>
        <w:t xml:space="preserve">taktéž </w:t>
      </w:r>
      <w:r w:rsidR="004245A3" w:rsidRPr="004245A3">
        <w:rPr>
          <w:rFonts w:ascii="Arial" w:eastAsia="Arial" w:hAnsi="Arial" w:cs="Arial"/>
        </w:rPr>
        <w:t>úrovně Gold.</w:t>
      </w:r>
    </w:p>
    <w:p w14:paraId="5789ECF5" w14:textId="77777777" w:rsidR="002A7AD2" w:rsidRPr="002A7AD2" w:rsidRDefault="002A7AD2" w:rsidP="002A7AD2">
      <w:pPr>
        <w:spacing w:after="0" w:line="300" w:lineRule="atLeast"/>
        <w:jc w:val="both"/>
        <w:rPr>
          <w:rFonts w:ascii="Arial" w:eastAsia="Arial" w:hAnsi="Arial" w:cs="Arial"/>
        </w:rPr>
      </w:pPr>
    </w:p>
    <w:p w14:paraId="673BBF6E" w14:textId="5294C29D" w:rsidR="004245A3" w:rsidRDefault="004245A3" w:rsidP="004245A3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Kancelářská budova</w:t>
      </w:r>
      <w:r w:rsidR="00857F44" w:rsidRPr="623ACCBF">
        <w:rPr>
          <w:rFonts w:ascii="Arial" w:eastAsia="Arial" w:hAnsi="Arial" w:cs="Arial"/>
        </w:rPr>
        <w:t xml:space="preserve"> stojí v centru kulturního </w:t>
      </w:r>
      <w:r w:rsidR="00D20CD9">
        <w:rPr>
          <w:rFonts w:ascii="Arial" w:eastAsia="Arial" w:hAnsi="Arial" w:cs="Arial"/>
        </w:rPr>
        <w:t xml:space="preserve">a společenského </w:t>
      </w:r>
      <w:r w:rsidR="00857F44" w:rsidRPr="623ACCBF">
        <w:rPr>
          <w:rFonts w:ascii="Arial" w:eastAsia="Arial" w:hAnsi="Arial" w:cs="Arial"/>
        </w:rPr>
        <w:t>dění poblíž Národního divadla, kavárny Slavie či</w:t>
      </w:r>
      <w:r w:rsidR="00533B6E">
        <w:rPr>
          <w:rFonts w:ascii="Arial" w:eastAsia="Arial" w:hAnsi="Arial" w:cs="Arial"/>
        </w:rPr>
        <w:t> </w:t>
      </w:r>
      <w:r w:rsidR="00857F44" w:rsidRPr="623ACCBF">
        <w:rPr>
          <w:rFonts w:ascii="Arial" w:eastAsia="Arial" w:hAnsi="Arial" w:cs="Arial"/>
        </w:rPr>
        <w:t>Akademie věd ČR.</w:t>
      </w:r>
      <w:r w:rsidR="00287C77">
        <w:rPr>
          <w:rFonts w:ascii="Arial" w:eastAsia="Arial" w:hAnsi="Arial" w:cs="Arial"/>
        </w:rPr>
        <w:t xml:space="preserve"> </w:t>
      </w:r>
      <w:r w:rsidR="00287C77" w:rsidRPr="00287C77">
        <w:rPr>
          <w:rFonts w:ascii="Arial" w:eastAsia="Arial" w:hAnsi="Arial" w:cs="Arial"/>
        </w:rPr>
        <w:t xml:space="preserve">Úspěšná rekonstrukce, na které se podílela významná architektonická kancelář Chapman Taylor, již získala </w:t>
      </w:r>
      <w:r>
        <w:rPr>
          <w:rFonts w:ascii="Arial" w:eastAsia="Arial" w:hAnsi="Arial" w:cs="Arial"/>
        </w:rPr>
        <w:t>řadu</w:t>
      </w:r>
      <w:r w:rsidR="00287C77" w:rsidRPr="00287C77">
        <w:rPr>
          <w:rFonts w:ascii="Arial" w:eastAsia="Arial" w:hAnsi="Arial" w:cs="Arial"/>
        </w:rPr>
        <w:t xml:space="preserve"> prestižních ocenění, jako jsou Best </w:t>
      </w:r>
      <w:proofErr w:type="spellStart"/>
      <w:r w:rsidR="00287C77" w:rsidRPr="00287C77">
        <w:rPr>
          <w:rFonts w:ascii="Arial" w:eastAsia="Arial" w:hAnsi="Arial" w:cs="Arial"/>
        </w:rPr>
        <w:t>of</w:t>
      </w:r>
      <w:proofErr w:type="spellEnd"/>
      <w:r w:rsidR="00287C77" w:rsidRPr="00287C77">
        <w:rPr>
          <w:rFonts w:ascii="Arial" w:eastAsia="Arial" w:hAnsi="Arial" w:cs="Arial"/>
        </w:rPr>
        <w:t xml:space="preserve"> </w:t>
      </w:r>
      <w:proofErr w:type="spellStart"/>
      <w:r w:rsidR="00287C77" w:rsidRPr="00287C77">
        <w:rPr>
          <w:rFonts w:ascii="Arial" w:eastAsia="Arial" w:hAnsi="Arial" w:cs="Arial"/>
        </w:rPr>
        <w:t>Realty</w:t>
      </w:r>
      <w:proofErr w:type="spellEnd"/>
      <w:r w:rsidR="00287C77" w:rsidRPr="00287C77">
        <w:rPr>
          <w:rFonts w:ascii="Arial" w:eastAsia="Arial" w:hAnsi="Arial" w:cs="Arial"/>
        </w:rPr>
        <w:t xml:space="preserve"> – Nejlepší z realit, </w:t>
      </w:r>
      <w:proofErr w:type="spellStart"/>
      <w:r w:rsidR="00287C77" w:rsidRPr="00287C77">
        <w:rPr>
          <w:rFonts w:ascii="Arial" w:eastAsia="Arial" w:hAnsi="Arial" w:cs="Arial"/>
        </w:rPr>
        <w:t>The</w:t>
      </w:r>
      <w:proofErr w:type="spellEnd"/>
      <w:r w:rsidR="00287C77" w:rsidRPr="00287C77">
        <w:rPr>
          <w:rFonts w:ascii="Arial" w:eastAsia="Arial" w:hAnsi="Arial" w:cs="Arial"/>
        </w:rPr>
        <w:t xml:space="preserve"> Prime Real </w:t>
      </w:r>
      <w:proofErr w:type="spellStart"/>
      <w:r w:rsidR="00287C77" w:rsidRPr="00287C77">
        <w:rPr>
          <w:rFonts w:ascii="Arial" w:eastAsia="Arial" w:hAnsi="Arial" w:cs="Arial"/>
        </w:rPr>
        <w:t>Estate</w:t>
      </w:r>
      <w:proofErr w:type="spellEnd"/>
      <w:r w:rsidR="00287C77" w:rsidRPr="00287C77">
        <w:rPr>
          <w:rFonts w:ascii="Arial" w:eastAsia="Arial" w:hAnsi="Arial" w:cs="Arial"/>
        </w:rPr>
        <w:t xml:space="preserve"> </w:t>
      </w:r>
      <w:proofErr w:type="spellStart"/>
      <w:r w:rsidR="00287C77" w:rsidRPr="00287C77">
        <w:rPr>
          <w:rFonts w:ascii="Arial" w:eastAsia="Arial" w:hAnsi="Arial" w:cs="Arial"/>
        </w:rPr>
        <w:t>Award</w:t>
      </w:r>
      <w:proofErr w:type="spellEnd"/>
      <w:r w:rsidR="00287C77" w:rsidRPr="00287C7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či</w:t>
      </w:r>
      <w:r w:rsidR="00287C77" w:rsidRPr="00287C77">
        <w:rPr>
          <w:rFonts w:ascii="Arial" w:eastAsia="Arial" w:hAnsi="Arial" w:cs="Arial"/>
        </w:rPr>
        <w:t xml:space="preserve"> CIJ </w:t>
      </w:r>
      <w:proofErr w:type="spellStart"/>
      <w:r w:rsidR="00287C77" w:rsidRPr="00287C77">
        <w:rPr>
          <w:rFonts w:ascii="Arial" w:eastAsia="Arial" w:hAnsi="Arial" w:cs="Arial"/>
        </w:rPr>
        <w:t>Award</w:t>
      </w:r>
      <w:proofErr w:type="spellEnd"/>
      <w:r w:rsidR="00287C77" w:rsidRPr="00287C77">
        <w:rPr>
          <w:rFonts w:ascii="Arial" w:eastAsia="Arial" w:hAnsi="Arial" w:cs="Arial"/>
        </w:rPr>
        <w:t xml:space="preserve">. Přestavba Paláce </w:t>
      </w:r>
      <w:r w:rsidR="00287C77" w:rsidRPr="00287C77">
        <w:rPr>
          <w:rFonts w:ascii="Arial" w:eastAsia="Arial" w:hAnsi="Arial" w:cs="Arial"/>
        </w:rPr>
        <w:lastRenderedPageBreak/>
        <w:t>Dunaj zahrnovala zachování ikonických prvků, mezi které patří travertinové obložení, původní atrium s páternosterem nebo teracová podlaha. Budova se stala vyhledávanou adresou pro prestižní nájemce, mezi kter</w:t>
      </w:r>
      <w:r>
        <w:rPr>
          <w:rFonts w:ascii="Arial" w:eastAsia="Arial" w:hAnsi="Arial" w:cs="Arial"/>
        </w:rPr>
        <w:t xml:space="preserve">é patří </w:t>
      </w:r>
      <w:r w:rsidR="00287C77" w:rsidRPr="00287C77">
        <w:rPr>
          <w:rFonts w:ascii="Arial" w:eastAsia="Arial" w:hAnsi="Arial" w:cs="Arial"/>
        </w:rPr>
        <w:t>Zastoupení Evropské komise, Kancelář Evropského parlamentu spolu s interaktivním centrem pro veřejnost, Evropsk</w:t>
      </w:r>
      <w:r w:rsidR="00287C77">
        <w:rPr>
          <w:rFonts w:ascii="Arial" w:eastAsia="Arial" w:hAnsi="Arial" w:cs="Arial"/>
        </w:rPr>
        <w:t>á</w:t>
      </w:r>
      <w:r w:rsidR="00287C77" w:rsidRPr="00287C77">
        <w:rPr>
          <w:rFonts w:ascii="Arial" w:eastAsia="Arial" w:hAnsi="Arial" w:cs="Arial"/>
        </w:rPr>
        <w:t xml:space="preserve"> investiční bank</w:t>
      </w:r>
      <w:r w:rsidR="00287C77">
        <w:rPr>
          <w:rFonts w:ascii="Arial" w:eastAsia="Arial" w:hAnsi="Arial" w:cs="Arial"/>
        </w:rPr>
        <w:t>a</w:t>
      </w:r>
      <w:r w:rsidR="00287C77" w:rsidRPr="00287C77">
        <w:rPr>
          <w:rFonts w:ascii="Arial" w:eastAsia="Arial" w:hAnsi="Arial" w:cs="Arial"/>
        </w:rPr>
        <w:t>, Česk</w:t>
      </w:r>
      <w:r>
        <w:rPr>
          <w:rFonts w:ascii="Arial" w:eastAsia="Arial" w:hAnsi="Arial" w:cs="Arial"/>
        </w:rPr>
        <w:t>á</w:t>
      </w:r>
      <w:r w:rsidR="00287C77" w:rsidRPr="00287C77">
        <w:rPr>
          <w:rFonts w:ascii="Arial" w:eastAsia="Arial" w:hAnsi="Arial" w:cs="Arial"/>
        </w:rPr>
        <w:t xml:space="preserve"> advokátní komor</w:t>
      </w:r>
      <w:r w:rsidR="00287C77">
        <w:rPr>
          <w:rFonts w:ascii="Arial" w:eastAsia="Arial" w:hAnsi="Arial" w:cs="Arial"/>
        </w:rPr>
        <w:t>a</w:t>
      </w:r>
      <w:r w:rsidR="00287C77" w:rsidRPr="00287C77">
        <w:rPr>
          <w:rFonts w:ascii="Arial" w:eastAsia="Arial" w:hAnsi="Arial" w:cs="Arial"/>
        </w:rPr>
        <w:t>, advokátní kancelář CMS a zážitkov</w:t>
      </w:r>
      <w:r w:rsidR="00287C77">
        <w:rPr>
          <w:rFonts w:ascii="Arial" w:eastAsia="Arial" w:hAnsi="Arial" w:cs="Arial"/>
        </w:rPr>
        <w:t>á</w:t>
      </w:r>
      <w:r w:rsidR="00287C77" w:rsidRPr="00287C77">
        <w:rPr>
          <w:rFonts w:ascii="Arial" w:eastAsia="Arial" w:hAnsi="Arial" w:cs="Arial"/>
        </w:rPr>
        <w:t xml:space="preserve"> restaurac</w:t>
      </w:r>
      <w:r w:rsidR="00287C77">
        <w:rPr>
          <w:rFonts w:ascii="Arial" w:eastAsia="Arial" w:hAnsi="Arial" w:cs="Arial"/>
        </w:rPr>
        <w:t>e</w:t>
      </w:r>
      <w:r w:rsidR="00287C77" w:rsidRPr="00287C77">
        <w:rPr>
          <w:rFonts w:ascii="Arial" w:eastAsia="Arial" w:hAnsi="Arial" w:cs="Arial"/>
        </w:rPr>
        <w:t xml:space="preserve"> Taro</w:t>
      </w:r>
      <w:r>
        <w:rPr>
          <w:rFonts w:ascii="Arial" w:eastAsia="Arial" w:hAnsi="Arial" w:cs="Arial"/>
        </w:rPr>
        <w:t xml:space="preserve"> s </w:t>
      </w:r>
      <w:r w:rsidRPr="004245A3">
        <w:rPr>
          <w:rFonts w:ascii="Arial" w:eastAsia="Arial" w:hAnsi="Arial" w:cs="Arial"/>
        </w:rPr>
        <w:t>vlastní pekárn</w:t>
      </w:r>
      <w:r>
        <w:rPr>
          <w:rFonts w:ascii="Arial" w:eastAsia="Arial" w:hAnsi="Arial" w:cs="Arial"/>
        </w:rPr>
        <w:t xml:space="preserve">ou. </w:t>
      </w:r>
      <w:r w:rsidR="00B17F80">
        <w:rPr>
          <w:rFonts w:ascii="Arial" w:eastAsia="Arial" w:hAnsi="Arial" w:cs="Arial"/>
        </w:rPr>
        <w:t>Palác Dunaj zahrnuje celkem</w:t>
      </w:r>
      <w:r w:rsidR="001B344D" w:rsidRPr="002E453E">
        <w:rPr>
          <w:rFonts w:ascii="Arial" w:eastAsia="Arial" w:hAnsi="Arial" w:cs="Arial"/>
        </w:rPr>
        <w:t xml:space="preserve"> 6 700 m² </w:t>
      </w:r>
      <w:r w:rsidR="00287C77">
        <w:rPr>
          <w:rFonts w:ascii="Arial" w:eastAsia="Arial" w:hAnsi="Arial" w:cs="Arial"/>
        </w:rPr>
        <w:t>prémiových</w:t>
      </w:r>
      <w:r w:rsidR="001B344D" w:rsidRPr="002E453E">
        <w:rPr>
          <w:rFonts w:ascii="Arial" w:eastAsia="Arial" w:hAnsi="Arial" w:cs="Arial"/>
        </w:rPr>
        <w:t xml:space="preserve"> kancelář</w:t>
      </w:r>
      <w:r>
        <w:rPr>
          <w:rFonts w:ascii="Arial" w:eastAsia="Arial" w:hAnsi="Arial" w:cs="Arial"/>
        </w:rPr>
        <w:t xml:space="preserve">í </w:t>
      </w:r>
      <w:r w:rsidR="001B344D" w:rsidRPr="002E453E">
        <w:rPr>
          <w:rFonts w:ascii="Arial" w:eastAsia="Arial" w:hAnsi="Arial" w:cs="Arial"/>
        </w:rPr>
        <w:t xml:space="preserve">a 2 000 m² </w:t>
      </w:r>
      <w:r w:rsidR="00287C77">
        <w:rPr>
          <w:rFonts w:ascii="Arial" w:eastAsia="Arial" w:hAnsi="Arial" w:cs="Arial"/>
        </w:rPr>
        <w:t xml:space="preserve">retailových ploch </w:t>
      </w:r>
      <w:r w:rsidR="001B344D" w:rsidRPr="002E453E">
        <w:rPr>
          <w:rFonts w:ascii="Arial" w:eastAsia="Arial" w:hAnsi="Arial" w:cs="Arial"/>
        </w:rPr>
        <w:t>pro obchody a služby.</w:t>
      </w:r>
      <w:r w:rsidR="001B344D">
        <w:rPr>
          <w:rFonts w:ascii="Arial" w:eastAsia="Arial" w:hAnsi="Arial" w:cs="Arial"/>
        </w:rPr>
        <w:t xml:space="preserve"> </w:t>
      </w:r>
      <w:r w:rsidRPr="004245A3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 </w:t>
      </w:r>
      <w:r w:rsidRPr="004245A3">
        <w:rPr>
          <w:rFonts w:ascii="Arial" w:eastAsia="Arial" w:hAnsi="Arial" w:cs="Arial"/>
        </w:rPr>
        <w:t>současn</w:t>
      </w:r>
      <w:r>
        <w:rPr>
          <w:rFonts w:ascii="Arial" w:eastAsia="Arial" w:hAnsi="Arial" w:cs="Arial"/>
        </w:rPr>
        <w:t xml:space="preserve">osti je </w:t>
      </w:r>
      <w:r w:rsidRPr="004245A3">
        <w:rPr>
          <w:rFonts w:ascii="Arial" w:eastAsia="Arial" w:hAnsi="Arial" w:cs="Arial"/>
        </w:rPr>
        <w:t>dostupné k pronájmu nejvyšší patro s</w:t>
      </w:r>
      <w:r>
        <w:rPr>
          <w:rFonts w:ascii="Arial" w:eastAsia="Arial" w:hAnsi="Arial" w:cs="Arial"/>
        </w:rPr>
        <w:t> </w:t>
      </w:r>
      <w:r w:rsidRPr="004245A3">
        <w:rPr>
          <w:rFonts w:ascii="Arial" w:eastAsia="Arial" w:hAnsi="Arial" w:cs="Arial"/>
        </w:rPr>
        <w:t>kancelářemi</w:t>
      </w:r>
      <w:r>
        <w:rPr>
          <w:rFonts w:ascii="Arial" w:eastAsia="Arial" w:hAnsi="Arial" w:cs="Arial"/>
        </w:rPr>
        <w:t xml:space="preserve"> a</w:t>
      </w:r>
      <w:r w:rsidR="00CA21A3">
        <w:rPr>
          <w:rFonts w:ascii="Arial" w:eastAsia="Arial" w:hAnsi="Arial" w:cs="Arial"/>
        </w:rPr>
        <w:t> </w:t>
      </w:r>
      <w:r w:rsidR="00533B6E">
        <w:rPr>
          <w:rFonts w:ascii="Arial" w:eastAsia="Arial" w:hAnsi="Arial" w:cs="Arial"/>
        </w:rPr>
        <w:t>zbývající</w:t>
      </w:r>
      <w:r>
        <w:rPr>
          <w:rFonts w:ascii="Arial" w:eastAsia="Arial" w:hAnsi="Arial" w:cs="Arial"/>
        </w:rPr>
        <w:t xml:space="preserve"> komerční jednotky</w:t>
      </w:r>
      <w:r w:rsidRPr="004245A3">
        <w:rPr>
          <w:rFonts w:ascii="Arial" w:eastAsia="Arial" w:hAnsi="Arial" w:cs="Arial"/>
        </w:rPr>
        <w:t>.</w:t>
      </w:r>
    </w:p>
    <w:p w14:paraId="7F9BC5BF" w14:textId="77777777" w:rsidR="004245A3" w:rsidRDefault="004245A3" w:rsidP="004245A3">
      <w:pPr>
        <w:spacing w:after="0" w:line="300" w:lineRule="atLeast"/>
        <w:jc w:val="both"/>
        <w:rPr>
          <w:rFonts w:ascii="Arial" w:eastAsia="Arial" w:hAnsi="Arial" w:cs="Arial"/>
        </w:rPr>
      </w:pPr>
    </w:p>
    <w:p w14:paraId="507F96D5" w14:textId="7A2BDBCA" w:rsidR="00216FEC" w:rsidRDefault="00216FEC" w:rsidP="004245A3">
      <w:pPr>
        <w:spacing w:after="0" w:line="300" w:lineRule="atLeast"/>
        <w:jc w:val="center"/>
        <w:rPr>
          <w:rFonts w:ascii="Arial" w:eastAsia="Calibri" w:hAnsi="Arial" w:cs="Arial"/>
        </w:rPr>
      </w:pPr>
      <w:hyperlink r:id="rId13" w:history="1">
        <w:r>
          <w:rPr>
            <w:rStyle w:val="Hypertextovodkaz"/>
            <w:rFonts w:ascii="Arial" w:eastAsia="Calibri" w:hAnsi="Arial" w:cs="Arial"/>
          </w:rPr>
          <w:t>www.palacdunaj.cz</w:t>
        </w:r>
      </w:hyperlink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2A079324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>
        <w:rPr>
          <w:rFonts w:ascii="Arial" w:hAnsi="Arial" w:cs="Arial"/>
          <w:i/>
          <w:iCs/>
          <w:sz w:val="20"/>
          <w:szCs w:val="20"/>
        </w:rPr>
        <w:t>1</w:t>
      </w:r>
      <w:r w:rsidR="00287C77">
        <w:rPr>
          <w:rFonts w:ascii="Arial" w:hAnsi="Arial" w:cs="Arial"/>
          <w:i/>
          <w:iCs/>
          <w:sz w:val="20"/>
          <w:szCs w:val="20"/>
        </w:rPr>
        <w:t>,2</w:t>
      </w:r>
      <w:r w:rsidR="00477287">
        <w:rPr>
          <w:rFonts w:ascii="Arial" w:hAnsi="Arial" w:cs="Arial"/>
          <w:i/>
          <w:iCs/>
          <w:sz w:val="20"/>
          <w:szCs w:val="20"/>
        </w:rPr>
        <w:t xml:space="preserve"> mld</w:t>
      </w:r>
      <w:r w:rsidR="00EE1D8C">
        <w:rPr>
          <w:rFonts w:ascii="Arial" w:hAnsi="Arial" w:cs="Arial"/>
          <w:i/>
          <w:iCs/>
          <w:sz w:val="20"/>
          <w:szCs w:val="20"/>
        </w:rPr>
        <w:t>.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4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7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8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9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24DF8" w14:textId="77777777" w:rsidR="00204761" w:rsidRDefault="00204761" w:rsidP="00BD62E2">
      <w:pPr>
        <w:spacing w:after="0" w:line="240" w:lineRule="auto"/>
      </w:pPr>
      <w:r>
        <w:separator/>
      </w:r>
    </w:p>
  </w:endnote>
  <w:endnote w:type="continuationSeparator" w:id="0">
    <w:p w14:paraId="769A50C0" w14:textId="77777777" w:rsidR="00204761" w:rsidRDefault="00204761" w:rsidP="00BD62E2">
      <w:pPr>
        <w:spacing w:after="0" w:line="240" w:lineRule="auto"/>
      </w:pPr>
      <w:r>
        <w:continuationSeparator/>
      </w:r>
    </w:p>
  </w:endnote>
  <w:endnote w:type="continuationNotice" w:id="1">
    <w:p w14:paraId="64B2F2FA" w14:textId="77777777" w:rsidR="00204761" w:rsidRDefault="00204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6591" w14:textId="77777777" w:rsidR="00204761" w:rsidRDefault="00204761" w:rsidP="00BD62E2">
      <w:pPr>
        <w:spacing w:after="0" w:line="240" w:lineRule="auto"/>
      </w:pPr>
      <w:r>
        <w:separator/>
      </w:r>
    </w:p>
  </w:footnote>
  <w:footnote w:type="continuationSeparator" w:id="0">
    <w:p w14:paraId="3743E184" w14:textId="77777777" w:rsidR="00204761" w:rsidRDefault="00204761" w:rsidP="00BD62E2">
      <w:pPr>
        <w:spacing w:after="0" w:line="240" w:lineRule="auto"/>
      </w:pPr>
      <w:r>
        <w:continuationSeparator/>
      </w:r>
    </w:p>
  </w:footnote>
  <w:footnote w:type="continuationNotice" w:id="1">
    <w:p w14:paraId="2E5A2329" w14:textId="77777777" w:rsidR="00204761" w:rsidRDefault="00204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25E6C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594"/>
    <w:rsid w:val="000E47B6"/>
    <w:rsid w:val="000E5846"/>
    <w:rsid w:val="000F30AE"/>
    <w:rsid w:val="00102452"/>
    <w:rsid w:val="001026A8"/>
    <w:rsid w:val="001026D1"/>
    <w:rsid w:val="00107DF4"/>
    <w:rsid w:val="00110F10"/>
    <w:rsid w:val="00114283"/>
    <w:rsid w:val="001151B8"/>
    <w:rsid w:val="001213C6"/>
    <w:rsid w:val="00122640"/>
    <w:rsid w:val="00126F0A"/>
    <w:rsid w:val="00127544"/>
    <w:rsid w:val="001337C2"/>
    <w:rsid w:val="00134AD6"/>
    <w:rsid w:val="0014482A"/>
    <w:rsid w:val="00145088"/>
    <w:rsid w:val="001452C9"/>
    <w:rsid w:val="0015369C"/>
    <w:rsid w:val="00153EE4"/>
    <w:rsid w:val="001611AE"/>
    <w:rsid w:val="00162E07"/>
    <w:rsid w:val="00162EFC"/>
    <w:rsid w:val="00167277"/>
    <w:rsid w:val="001674B2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344D"/>
    <w:rsid w:val="001B4B5E"/>
    <w:rsid w:val="001B5126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4761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35A5"/>
    <w:rsid w:val="002562CB"/>
    <w:rsid w:val="00264C62"/>
    <w:rsid w:val="00266A2A"/>
    <w:rsid w:val="00266EEC"/>
    <w:rsid w:val="00276183"/>
    <w:rsid w:val="0028050C"/>
    <w:rsid w:val="00287C77"/>
    <w:rsid w:val="00293465"/>
    <w:rsid w:val="0029372F"/>
    <w:rsid w:val="00294131"/>
    <w:rsid w:val="00296F6A"/>
    <w:rsid w:val="002A0F25"/>
    <w:rsid w:val="002A3A92"/>
    <w:rsid w:val="002A6551"/>
    <w:rsid w:val="002A6F49"/>
    <w:rsid w:val="002A7AD2"/>
    <w:rsid w:val="002B1B1B"/>
    <w:rsid w:val="002C17CC"/>
    <w:rsid w:val="002C2BE5"/>
    <w:rsid w:val="002C4F28"/>
    <w:rsid w:val="002D27FD"/>
    <w:rsid w:val="002D5B16"/>
    <w:rsid w:val="002D5CE4"/>
    <w:rsid w:val="002D6389"/>
    <w:rsid w:val="002D6A4C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2131"/>
    <w:rsid w:val="003372CE"/>
    <w:rsid w:val="00342F37"/>
    <w:rsid w:val="00354507"/>
    <w:rsid w:val="0035768B"/>
    <w:rsid w:val="003633F7"/>
    <w:rsid w:val="0037642A"/>
    <w:rsid w:val="00377D97"/>
    <w:rsid w:val="003852FD"/>
    <w:rsid w:val="00385469"/>
    <w:rsid w:val="00395F60"/>
    <w:rsid w:val="003A3473"/>
    <w:rsid w:val="003B3096"/>
    <w:rsid w:val="003C428C"/>
    <w:rsid w:val="003D106D"/>
    <w:rsid w:val="003D76C1"/>
    <w:rsid w:val="003E0D85"/>
    <w:rsid w:val="003E4741"/>
    <w:rsid w:val="003F3D53"/>
    <w:rsid w:val="004000CD"/>
    <w:rsid w:val="004103F9"/>
    <w:rsid w:val="0041093C"/>
    <w:rsid w:val="00411E00"/>
    <w:rsid w:val="00412936"/>
    <w:rsid w:val="00413031"/>
    <w:rsid w:val="004136B5"/>
    <w:rsid w:val="00417BC8"/>
    <w:rsid w:val="00423D7C"/>
    <w:rsid w:val="0042458D"/>
    <w:rsid w:val="004245A3"/>
    <w:rsid w:val="00434FBE"/>
    <w:rsid w:val="004376F1"/>
    <w:rsid w:val="00442387"/>
    <w:rsid w:val="004476BC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1B8E"/>
    <w:rsid w:val="004822E9"/>
    <w:rsid w:val="00482CC1"/>
    <w:rsid w:val="004852C7"/>
    <w:rsid w:val="00493322"/>
    <w:rsid w:val="00494907"/>
    <w:rsid w:val="00495260"/>
    <w:rsid w:val="004A0A15"/>
    <w:rsid w:val="004A40FB"/>
    <w:rsid w:val="004B07F9"/>
    <w:rsid w:val="004B108A"/>
    <w:rsid w:val="004B1642"/>
    <w:rsid w:val="004B2724"/>
    <w:rsid w:val="004B57DD"/>
    <w:rsid w:val="004C03C9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33B6E"/>
    <w:rsid w:val="0054443A"/>
    <w:rsid w:val="00551340"/>
    <w:rsid w:val="00552FCD"/>
    <w:rsid w:val="005651DF"/>
    <w:rsid w:val="0056610D"/>
    <w:rsid w:val="00567572"/>
    <w:rsid w:val="005836D3"/>
    <w:rsid w:val="00583C70"/>
    <w:rsid w:val="00584122"/>
    <w:rsid w:val="00584614"/>
    <w:rsid w:val="0058584D"/>
    <w:rsid w:val="00590A5A"/>
    <w:rsid w:val="00594C7A"/>
    <w:rsid w:val="005A1650"/>
    <w:rsid w:val="005A43CA"/>
    <w:rsid w:val="005B004F"/>
    <w:rsid w:val="005B0EC6"/>
    <w:rsid w:val="005B0FC7"/>
    <w:rsid w:val="005B2462"/>
    <w:rsid w:val="005B2E9D"/>
    <w:rsid w:val="005B31FB"/>
    <w:rsid w:val="005B3B03"/>
    <w:rsid w:val="005B5E00"/>
    <w:rsid w:val="005B7315"/>
    <w:rsid w:val="005B76A3"/>
    <w:rsid w:val="005C022C"/>
    <w:rsid w:val="005C2393"/>
    <w:rsid w:val="005C2D2A"/>
    <w:rsid w:val="005C5154"/>
    <w:rsid w:val="005C7B4A"/>
    <w:rsid w:val="005D00D9"/>
    <w:rsid w:val="005D7452"/>
    <w:rsid w:val="005E0EAF"/>
    <w:rsid w:val="005E4AE4"/>
    <w:rsid w:val="005E53E5"/>
    <w:rsid w:val="005F2B49"/>
    <w:rsid w:val="0060251F"/>
    <w:rsid w:val="00605B9E"/>
    <w:rsid w:val="0061087F"/>
    <w:rsid w:val="006125EE"/>
    <w:rsid w:val="00625231"/>
    <w:rsid w:val="006262F2"/>
    <w:rsid w:val="00626C32"/>
    <w:rsid w:val="006322EB"/>
    <w:rsid w:val="0063460F"/>
    <w:rsid w:val="00654AE2"/>
    <w:rsid w:val="006611D3"/>
    <w:rsid w:val="00675BC1"/>
    <w:rsid w:val="0067696F"/>
    <w:rsid w:val="006769E3"/>
    <w:rsid w:val="006776D5"/>
    <w:rsid w:val="006800A3"/>
    <w:rsid w:val="00681BC6"/>
    <w:rsid w:val="0068591F"/>
    <w:rsid w:val="00692DBF"/>
    <w:rsid w:val="006A10FF"/>
    <w:rsid w:val="006A4781"/>
    <w:rsid w:val="006A4DF7"/>
    <w:rsid w:val="006B129F"/>
    <w:rsid w:val="006C279C"/>
    <w:rsid w:val="006C5CD8"/>
    <w:rsid w:val="006C5D23"/>
    <w:rsid w:val="006C6DC9"/>
    <w:rsid w:val="006D495C"/>
    <w:rsid w:val="006D4BCF"/>
    <w:rsid w:val="006E2C76"/>
    <w:rsid w:val="006E4081"/>
    <w:rsid w:val="006E5675"/>
    <w:rsid w:val="006F72D9"/>
    <w:rsid w:val="007204C2"/>
    <w:rsid w:val="00722A51"/>
    <w:rsid w:val="0072414C"/>
    <w:rsid w:val="00724805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65C96"/>
    <w:rsid w:val="0077409F"/>
    <w:rsid w:val="00775CFB"/>
    <w:rsid w:val="007769A5"/>
    <w:rsid w:val="00777FFE"/>
    <w:rsid w:val="00783D8D"/>
    <w:rsid w:val="0078C46F"/>
    <w:rsid w:val="0079248B"/>
    <w:rsid w:val="00797BE1"/>
    <w:rsid w:val="00797DF7"/>
    <w:rsid w:val="007A48DC"/>
    <w:rsid w:val="007A4CBA"/>
    <w:rsid w:val="007A70B5"/>
    <w:rsid w:val="007B0CAA"/>
    <w:rsid w:val="007B23C2"/>
    <w:rsid w:val="007B2CDB"/>
    <w:rsid w:val="007C0838"/>
    <w:rsid w:val="007C64DB"/>
    <w:rsid w:val="007D48EF"/>
    <w:rsid w:val="007E5421"/>
    <w:rsid w:val="007F1301"/>
    <w:rsid w:val="007F1F94"/>
    <w:rsid w:val="007F7A23"/>
    <w:rsid w:val="00803C50"/>
    <w:rsid w:val="0081497D"/>
    <w:rsid w:val="00822DF7"/>
    <w:rsid w:val="00823AB1"/>
    <w:rsid w:val="00824890"/>
    <w:rsid w:val="008264C9"/>
    <w:rsid w:val="00831B79"/>
    <w:rsid w:val="00832B17"/>
    <w:rsid w:val="00834135"/>
    <w:rsid w:val="00834229"/>
    <w:rsid w:val="008414E6"/>
    <w:rsid w:val="00841DE6"/>
    <w:rsid w:val="00852F56"/>
    <w:rsid w:val="00856381"/>
    <w:rsid w:val="00856A02"/>
    <w:rsid w:val="008575CB"/>
    <w:rsid w:val="00857F44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427C"/>
    <w:rsid w:val="008D568F"/>
    <w:rsid w:val="008D7438"/>
    <w:rsid w:val="008D7484"/>
    <w:rsid w:val="008F057D"/>
    <w:rsid w:val="008F364F"/>
    <w:rsid w:val="009058AF"/>
    <w:rsid w:val="00906A28"/>
    <w:rsid w:val="009145E7"/>
    <w:rsid w:val="0091621F"/>
    <w:rsid w:val="0091EB1E"/>
    <w:rsid w:val="0092597A"/>
    <w:rsid w:val="00926A58"/>
    <w:rsid w:val="00930095"/>
    <w:rsid w:val="00931670"/>
    <w:rsid w:val="00937DCC"/>
    <w:rsid w:val="0093B767"/>
    <w:rsid w:val="009404F2"/>
    <w:rsid w:val="00941296"/>
    <w:rsid w:val="00941492"/>
    <w:rsid w:val="009424EC"/>
    <w:rsid w:val="00942780"/>
    <w:rsid w:val="009457BE"/>
    <w:rsid w:val="0094792C"/>
    <w:rsid w:val="00956FA9"/>
    <w:rsid w:val="00960FC5"/>
    <w:rsid w:val="0096410A"/>
    <w:rsid w:val="00967A32"/>
    <w:rsid w:val="00967AC9"/>
    <w:rsid w:val="00973BE5"/>
    <w:rsid w:val="009824EB"/>
    <w:rsid w:val="00982EDD"/>
    <w:rsid w:val="00984707"/>
    <w:rsid w:val="009902B3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A00452"/>
    <w:rsid w:val="00A01909"/>
    <w:rsid w:val="00A12364"/>
    <w:rsid w:val="00A13CFC"/>
    <w:rsid w:val="00A1596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1FE4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B05211"/>
    <w:rsid w:val="00B16C3B"/>
    <w:rsid w:val="00B17F80"/>
    <w:rsid w:val="00B223AA"/>
    <w:rsid w:val="00B22887"/>
    <w:rsid w:val="00B25750"/>
    <w:rsid w:val="00B260DB"/>
    <w:rsid w:val="00B273E7"/>
    <w:rsid w:val="00B330AF"/>
    <w:rsid w:val="00B36C67"/>
    <w:rsid w:val="00B37AA4"/>
    <w:rsid w:val="00B4023B"/>
    <w:rsid w:val="00B516E7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772A"/>
    <w:rsid w:val="00B7401A"/>
    <w:rsid w:val="00B7623C"/>
    <w:rsid w:val="00B85CD1"/>
    <w:rsid w:val="00B9207A"/>
    <w:rsid w:val="00B92FD6"/>
    <w:rsid w:val="00B93FDB"/>
    <w:rsid w:val="00B94A78"/>
    <w:rsid w:val="00B97822"/>
    <w:rsid w:val="00BAFE05"/>
    <w:rsid w:val="00BB1E78"/>
    <w:rsid w:val="00BB37AC"/>
    <w:rsid w:val="00BB5A69"/>
    <w:rsid w:val="00BB703E"/>
    <w:rsid w:val="00BC320A"/>
    <w:rsid w:val="00BD056D"/>
    <w:rsid w:val="00BD27F0"/>
    <w:rsid w:val="00BD4833"/>
    <w:rsid w:val="00BD5871"/>
    <w:rsid w:val="00BD62E2"/>
    <w:rsid w:val="00BE1CA7"/>
    <w:rsid w:val="00BE31B4"/>
    <w:rsid w:val="00BE5F95"/>
    <w:rsid w:val="00BE71BA"/>
    <w:rsid w:val="00BF022D"/>
    <w:rsid w:val="00BF0FFB"/>
    <w:rsid w:val="00BF12B1"/>
    <w:rsid w:val="00BF1543"/>
    <w:rsid w:val="00BF3CAA"/>
    <w:rsid w:val="00BF6440"/>
    <w:rsid w:val="00C01394"/>
    <w:rsid w:val="00C07ECC"/>
    <w:rsid w:val="00C17704"/>
    <w:rsid w:val="00C2743F"/>
    <w:rsid w:val="00C314D4"/>
    <w:rsid w:val="00C40EB7"/>
    <w:rsid w:val="00C41299"/>
    <w:rsid w:val="00C43EE1"/>
    <w:rsid w:val="00C4461E"/>
    <w:rsid w:val="00C502C3"/>
    <w:rsid w:val="00C60DB0"/>
    <w:rsid w:val="00C61696"/>
    <w:rsid w:val="00C62971"/>
    <w:rsid w:val="00C679A9"/>
    <w:rsid w:val="00C74974"/>
    <w:rsid w:val="00C766B2"/>
    <w:rsid w:val="00C90742"/>
    <w:rsid w:val="00C90D0B"/>
    <w:rsid w:val="00C94661"/>
    <w:rsid w:val="00CA21A3"/>
    <w:rsid w:val="00CA3D28"/>
    <w:rsid w:val="00CA3FA9"/>
    <w:rsid w:val="00CA4D1F"/>
    <w:rsid w:val="00CA5F9C"/>
    <w:rsid w:val="00CB5A85"/>
    <w:rsid w:val="00CB7D79"/>
    <w:rsid w:val="00CD00DD"/>
    <w:rsid w:val="00CD085C"/>
    <w:rsid w:val="00CD3E18"/>
    <w:rsid w:val="00CD72A2"/>
    <w:rsid w:val="00CE19E7"/>
    <w:rsid w:val="00CE1DE6"/>
    <w:rsid w:val="00CF207A"/>
    <w:rsid w:val="00CF2AB0"/>
    <w:rsid w:val="00CF47CD"/>
    <w:rsid w:val="00D065E3"/>
    <w:rsid w:val="00D130C9"/>
    <w:rsid w:val="00D146B0"/>
    <w:rsid w:val="00D15E18"/>
    <w:rsid w:val="00D20CD9"/>
    <w:rsid w:val="00D2141A"/>
    <w:rsid w:val="00D22F74"/>
    <w:rsid w:val="00D232F5"/>
    <w:rsid w:val="00D24C2E"/>
    <w:rsid w:val="00D25131"/>
    <w:rsid w:val="00D30E08"/>
    <w:rsid w:val="00D31C8A"/>
    <w:rsid w:val="00D32F74"/>
    <w:rsid w:val="00D42163"/>
    <w:rsid w:val="00D43396"/>
    <w:rsid w:val="00D43B7A"/>
    <w:rsid w:val="00D43DC5"/>
    <w:rsid w:val="00D45D46"/>
    <w:rsid w:val="00D4751D"/>
    <w:rsid w:val="00D5234E"/>
    <w:rsid w:val="00D530A3"/>
    <w:rsid w:val="00D6036F"/>
    <w:rsid w:val="00D64211"/>
    <w:rsid w:val="00D644A1"/>
    <w:rsid w:val="00D65851"/>
    <w:rsid w:val="00D709F7"/>
    <w:rsid w:val="00D7651A"/>
    <w:rsid w:val="00D76C74"/>
    <w:rsid w:val="00D80330"/>
    <w:rsid w:val="00D876D5"/>
    <w:rsid w:val="00D94784"/>
    <w:rsid w:val="00D971C8"/>
    <w:rsid w:val="00DA34DC"/>
    <w:rsid w:val="00DB6A8B"/>
    <w:rsid w:val="00DD09C4"/>
    <w:rsid w:val="00DE27A2"/>
    <w:rsid w:val="00DE2EC3"/>
    <w:rsid w:val="00DE36F0"/>
    <w:rsid w:val="00DE3823"/>
    <w:rsid w:val="00DE4D33"/>
    <w:rsid w:val="00DF4953"/>
    <w:rsid w:val="00DF6799"/>
    <w:rsid w:val="00DF7B40"/>
    <w:rsid w:val="00E04108"/>
    <w:rsid w:val="00E13566"/>
    <w:rsid w:val="00E254DB"/>
    <w:rsid w:val="00E35A9A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464F"/>
    <w:rsid w:val="00EB5749"/>
    <w:rsid w:val="00EB773F"/>
    <w:rsid w:val="00EB7935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196"/>
    <w:rsid w:val="00EF07B8"/>
    <w:rsid w:val="00EF2AB6"/>
    <w:rsid w:val="00EF7BF1"/>
    <w:rsid w:val="00F00C40"/>
    <w:rsid w:val="00F01A91"/>
    <w:rsid w:val="00F10761"/>
    <w:rsid w:val="00F1142B"/>
    <w:rsid w:val="00F11943"/>
    <w:rsid w:val="00F212C3"/>
    <w:rsid w:val="00F257BB"/>
    <w:rsid w:val="00F25A35"/>
    <w:rsid w:val="00F26D08"/>
    <w:rsid w:val="00F30279"/>
    <w:rsid w:val="00F420E4"/>
    <w:rsid w:val="00F53643"/>
    <w:rsid w:val="00F56DAA"/>
    <w:rsid w:val="00F576D9"/>
    <w:rsid w:val="00F67025"/>
    <w:rsid w:val="00F71EDE"/>
    <w:rsid w:val="00FA4D19"/>
    <w:rsid w:val="00FA69FB"/>
    <w:rsid w:val="00FB3B54"/>
    <w:rsid w:val="00FB4D7D"/>
    <w:rsid w:val="00FB5B53"/>
    <w:rsid w:val="00FC0464"/>
    <w:rsid w:val="00FD1B09"/>
    <w:rsid w:val="00FD266D"/>
    <w:rsid w:val="00FE05AC"/>
    <w:rsid w:val="00FE246B"/>
    <w:rsid w:val="00FE3008"/>
    <w:rsid w:val="00FE60DC"/>
    <w:rsid w:val="00FF011F"/>
    <w:rsid w:val="00FF249A"/>
    <w:rsid w:val="00FF2838"/>
    <w:rsid w:val="00FF2EC9"/>
    <w:rsid w:val="0108B144"/>
    <w:rsid w:val="016F298C"/>
    <w:rsid w:val="01CD1A21"/>
    <w:rsid w:val="01E70F9C"/>
    <w:rsid w:val="022F87C8"/>
    <w:rsid w:val="02699D14"/>
    <w:rsid w:val="02BA068D"/>
    <w:rsid w:val="02BD7164"/>
    <w:rsid w:val="02ED5393"/>
    <w:rsid w:val="038C7C70"/>
    <w:rsid w:val="0390150F"/>
    <w:rsid w:val="048116BC"/>
    <w:rsid w:val="04B7110F"/>
    <w:rsid w:val="05112A8A"/>
    <w:rsid w:val="0512B3C4"/>
    <w:rsid w:val="051EB05E"/>
    <w:rsid w:val="0520DB6D"/>
    <w:rsid w:val="05A14A2C"/>
    <w:rsid w:val="0619582A"/>
    <w:rsid w:val="062B8511"/>
    <w:rsid w:val="062FF2C8"/>
    <w:rsid w:val="0667B94A"/>
    <w:rsid w:val="06A28C12"/>
    <w:rsid w:val="06B11A79"/>
    <w:rsid w:val="07D5BFF0"/>
    <w:rsid w:val="08587C2F"/>
    <w:rsid w:val="08990C20"/>
    <w:rsid w:val="0929AFD9"/>
    <w:rsid w:val="094709AF"/>
    <w:rsid w:val="0950F8EC"/>
    <w:rsid w:val="0A247145"/>
    <w:rsid w:val="0A316C52"/>
    <w:rsid w:val="0A6A7495"/>
    <w:rsid w:val="0AA9A7EB"/>
    <w:rsid w:val="0B56C5AE"/>
    <w:rsid w:val="0B59B8AC"/>
    <w:rsid w:val="0B79150B"/>
    <w:rsid w:val="0B8DF1E2"/>
    <w:rsid w:val="0BB27244"/>
    <w:rsid w:val="0D32F2EE"/>
    <w:rsid w:val="0DF69D3C"/>
    <w:rsid w:val="10039202"/>
    <w:rsid w:val="1132D405"/>
    <w:rsid w:val="116162CA"/>
    <w:rsid w:val="1183E8E7"/>
    <w:rsid w:val="118D7748"/>
    <w:rsid w:val="12DF6D59"/>
    <w:rsid w:val="1407ED54"/>
    <w:rsid w:val="153460EF"/>
    <w:rsid w:val="1620B4FE"/>
    <w:rsid w:val="1659E81A"/>
    <w:rsid w:val="16656E33"/>
    <w:rsid w:val="1723064A"/>
    <w:rsid w:val="1732FA89"/>
    <w:rsid w:val="17793706"/>
    <w:rsid w:val="178C8817"/>
    <w:rsid w:val="17C21C71"/>
    <w:rsid w:val="18C67C86"/>
    <w:rsid w:val="18CE74E9"/>
    <w:rsid w:val="195AB7D0"/>
    <w:rsid w:val="1981C20E"/>
    <w:rsid w:val="19919CD8"/>
    <w:rsid w:val="199DD737"/>
    <w:rsid w:val="19C74CA4"/>
    <w:rsid w:val="1A8962FA"/>
    <w:rsid w:val="1A8B43F4"/>
    <w:rsid w:val="1AC428D9"/>
    <w:rsid w:val="1ADA0EC6"/>
    <w:rsid w:val="1B74C310"/>
    <w:rsid w:val="1BB78805"/>
    <w:rsid w:val="1BBF3C35"/>
    <w:rsid w:val="1C8C03AE"/>
    <w:rsid w:val="1DC5ABB3"/>
    <w:rsid w:val="1F2797E8"/>
    <w:rsid w:val="1F4EED36"/>
    <w:rsid w:val="1F7B780B"/>
    <w:rsid w:val="1F905FAD"/>
    <w:rsid w:val="1FB93E64"/>
    <w:rsid w:val="1FE38F00"/>
    <w:rsid w:val="1FF64D19"/>
    <w:rsid w:val="2119D2C1"/>
    <w:rsid w:val="211A4200"/>
    <w:rsid w:val="21522165"/>
    <w:rsid w:val="217BBDA7"/>
    <w:rsid w:val="2197292C"/>
    <w:rsid w:val="2289B7C0"/>
    <w:rsid w:val="2323DDD3"/>
    <w:rsid w:val="240F2C27"/>
    <w:rsid w:val="2451A559"/>
    <w:rsid w:val="24B70023"/>
    <w:rsid w:val="24C060AC"/>
    <w:rsid w:val="25D10750"/>
    <w:rsid w:val="26290AD1"/>
    <w:rsid w:val="266CE79C"/>
    <w:rsid w:val="26850270"/>
    <w:rsid w:val="26A85D29"/>
    <w:rsid w:val="276CA20F"/>
    <w:rsid w:val="27D03548"/>
    <w:rsid w:val="2921AFC6"/>
    <w:rsid w:val="293B380D"/>
    <w:rsid w:val="29ADB75B"/>
    <w:rsid w:val="2A5EE3F0"/>
    <w:rsid w:val="2B226CEF"/>
    <w:rsid w:val="2B67490C"/>
    <w:rsid w:val="2B85CE18"/>
    <w:rsid w:val="2B970435"/>
    <w:rsid w:val="2BDEAB8D"/>
    <w:rsid w:val="2CF37DEA"/>
    <w:rsid w:val="2E2BDF65"/>
    <w:rsid w:val="2E794B1F"/>
    <w:rsid w:val="2EE2CA70"/>
    <w:rsid w:val="2F4AA585"/>
    <w:rsid w:val="2F536617"/>
    <w:rsid w:val="2FB57780"/>
    <w:rsid w:val="30D9F69B"/>
    <w:rsid w:val="30E8327D"/>
    <w:rsid w:val="31189217"/>
    <w:rsid w:val="313A3FFB"/>
    <w:rsid w:val="3175BD80"/>
    <w:rsid w:val="3202F710"/>
    <w:rsid w:val="32DEE1A6"/>
    <w:rsid w:val="32F13FC7"/>
    <w:rsid w:val="330C3273"/>
    <w:rsid w:val="3390467A"/>
    <w:rsid w:val="34707987"/>
    <w:rsid w:val="3471E0BD"/>
    <w:rsid w:val="3493FDD9"/>
    <w:rsid w:val="34F280CD"/>
    <w:rsid w:val="35002833"/>
    <w:rsid w:val="354B6BD6"/>
    <w:rsid w:val="35820BC7"/>
    <w:rsid w:val="358E62FB"/>
    <w:rsid w:val="360B870A"/>
    <w:rsid w:val="36CDBBD0"/>
    <w:rsid w:val="371EE007"/>
    <w:rsid w:val="3748AB66"/>
    <w:rsid w:val="37A7576B"/>
    <w:rsid w:val="37ABC548"/>
    <w:rsid w:val="37B1419B"/>
    <w:rsid w:val="37B2A043"/>
    <w:rsid w:val="38CA0D74"/>
    <w:rsid w:val="38E62B20"/>
    <w:rsid w:val="39A1A3D6"/>
    <w:rsid w:val="39A5E2CB"/>
    <w:rsid w:val="39A8D9E2"/>
    <w:rsid w:val="39B6851D"/>
    <w:rsid w:val="39BBB173"/>
    <w:rsid w:val="3A569CCA"/>
    <w:rsid w:val="3A65630F"/>
    <w:rsid w:val="3A75EC66"/>
    <w:rsid w:val="3AFDD15A"/>
    <w:rsid w:val="3B46AE25"/>
    <w:rsid w:val="3BCECA1A"/>
    <w:rsid w:val="3BD92C2E"/>
    <w:rsid w:val="3BE91663"/>
    <w:rsid w:val="3BE9C20B"/>
    <w:rsid w:val="3C394BEB"/>
    <w:rsid w:val="3C5A94EA"/>
    <w:rsid w:val="3C68FB95"/>
    <w:rsid w:val="3C7AC88E"/>
    <w:rsid w:val="3D006AAF"/>
    <w:rsid w:val="3D872E91"/>
    <w:rsid w:val="3DAD8D28"/>
    <w:rsid w:val="3DC8D23D"/>
    <w:rsid w:val="3DD65548"/>
    <w:rsid w:val="3EA0B8A3"/>
    <w:rsid w:val="3EBFF2AD"/>
    <w:rsid w:val="3FD388D0"/>
    <w:rsid w:val="3FF300E5"/>
    <w:rsid w:val="3FF684A7"/>
    <w:rsid w:val="4169ED72"/>
    <w:rsid w:val="41DB8A8F"/>
    <w:rsid w:val="4202F721"/>
    <w:rsid w:val="42B2A9D9"/>
    <w:rsid w:val="43114700"/>
    <w:rsid w:val="435BF640"/>
    <w:rsid w:val="43A35CEF"/>
    <w:rsid w:val="441F1BCB"/>
    <w:rsid w:val="44310C9D"/>
    <w:rsid w:val="44A30B22"/>
    <w:rsid w:val="44B3572C"/>
    <w:rsid w:val="44CE5E5D"/>
    <w:rsid w:val="455F082C"/>
    <w:rsid w:val="4642CA54"/>
    <w:rsid w:val="4682FE15"/>
    <w:rsid w:val="468C6936"/>
    <w:rsid w:val="46DAFDB1"/>
    <w:rsid w:val="47A0EF1E"/>
    <w:rsid w:val="47D2E3F1"/>
    <w:rsid w:val="47DC6FA6"/>
    <w:rsid w:val="47EEFB98"/>
    <w:rsid w:val="48021AFC"/>
    <w:rsid w:val="4828404C"/>
    <w:rsid w:val="4839F67F"/>
    <w:rsid w:val="4930DABE"/>
    <w:rsid w:val="496EB452"/>
    <w:rsid w:val="49E7FED1"/>
    <w:rsid w:val="4A129E73"/>
    <w:rsid w:val="4A6AAF09"/>
    <w:rsid w:val="4ADD4583"/>
    <w:rsid w:val="4B140C67"/>
    <w:rsid w:val="4B2A4314"/>
    <w:rsid w:val="4BA38B27"/>
    <w:rsid w:val="4BB052E8"/>
    <w:rsid w:val="4C3B1821"/>
    <w:rsid w:val="4C81DB95"/>
    <w:rsid w:val="4D1367CD"/>
    <w:rsid w:val="4D4ABDE1"/>
    <w:rsid w:val="4D565008"/>
    <w:rsid w:val="4D6BC457"/>
    <w:rsid w:val="4DA3A3BC"/>
    <w:rsid w:val="4E324B64"/>
    <w:rsid w:val="4E34B3DC"/>
    <w:rsid w:val="4E533019"/>
    <w:rsid w:val="4EF978BB"/>
    <w:rsid w:val="5000F37E"/>
    <w:rsid w:val="5029C316"/>
    <w:rsid w:val="50482730"/>
    <w:rsid w:val="50B19B2E"/>
    <w:rsid w:val="50EE226D"/>
    <w:rsid w:val="50FEDAF5"/>
    <w:rsid w:val="51B16DFB"/>
    <w:rsid w:val="51FB6769"/>
    <w:rsid w:val="521DC345"/>
    <w:rsid w:val="5229C12B"/>
    <w:rsid w:val="523F357A"/>
    <w:rsid w:val="528C292D"/>
    <w:rsid w:val="534D626E"/>
    <w:rsid w:val="539E0F14"/>
    <w:rsid w:val="53A3320F"/>
    <w:rsid w:val="53D0E798"/>
    <w:rsid w:val="53DAC872"/>
    <w:rsid w:val="54D0B997"/>
    <w:rsid w:val="550E90C1"/>
    <w:rsid w:val="5531CDA7"/>
    <w:rsid w:val="5556E7DB"/>
    <w:rsid w:val="56060DFC"/>
    <w:rsid w:val="56D13B83"/>
    <w:rsid w:val="57126934"/>
    <w:rsid w:val="575641BD"/>
    <w:rsid w:val="5767F0A8"/>
    <w:rsid w:val="58004F9E"/>
    <w:rsid w:val="585C8963"/>
    <w:rsid w:val="58951138"/>
    <w:rsid w:val="58B55DF9"/>
    <w:rsid w:val="590D7D7D"/>
    <w:rsid w:val="59EA5A57"/>
    <w:rsid w:val="59F9A15B"/>
    <w:rsid w:val="5A2F791E"/>
    <w:rsid w:val="5A4F3C94"/>
    <w:rsid w:val="5A5355FB"/>
    <w:rsid w:val="5AECB7A6"/>
    <w:rsid w:val="5BDD08EA"/>
    <w:rsid w:val="5BEFF1F1"/>
    <w:rsid w:val="5CC31591"/>
    <w:rsid w:val="5D685085"/>
    <w:rsid w:val="5D8AC3E0"/>
    <w:rsid w:val="5DF613DB"/>
    <w:rsid w:val="5DF90C4B"/>
    <w:rsid w:val="5F104F11"/>
    <w:rsid w:val="5F3C6F8A"/>
    <w:rsid w:val="5F44DA96"/>
    <w:rsid w:val="5FC0191D"/>
    <w:rsid w:val="5FF63C22"/>
    <w:rsid w:val="6087C9F0"/>
    <w:rsid w:val="60A5E0BD"/>
    <w:rsid w:val="60C36314"/>
    <w:rsid w:val="60EE168E"/>
    <w:rsid w:val="60FC8516"/>
    <w:rsid w:val="6179E9CB"/>
    <w:rsid w:val="61C8C304"/>
    <w:rsid w:val="61E908DA"/>
    <w:rsid w:val="623ACCBF"/>
    <w:rsid w:val="626C93E1"/>
    <w:rsid w:val="633DFF8D"/>
    <w:rsid w:val="634D724A"/>
    <w:rsid w:val="6377D1C1"/>
    <w:rsid w:val="63C537C1"/>
    <w:rsid w:val="65023A71"/>
    <w:rsid w:val="65A22559"/>
    <w:rsid w:val="66CA699C"/>
    <w:rsid w:val="66EE6054"/>
    <w:rsid w:val="67041AF1"/>
    <w:rsid w:val="673130B5"/>
    <w:rsid w:val="67E01D3E"/>
    <w:rsid w:val="68559E45"/>
    <w:rsid w:val="688EF32F"/>
    <w:rsid w:val="68B165DD"/>
    <w:rsid w:val="696543E3"/>
    <w:rsid w:val="6996C09F"/>
    <w:rsid w:val="6A81C546"/>
    <w:rsid w:val="6AA2BDFA"/>
    <w:rsid w:val="6ADA9608"/>
    <w:rsid w:val="6B4E1695"/>
    <w:rsid w:val="6C34CADF"/>
    <w:rsid w:val="6C501E14"/>
    <w:rsid w:val="6CB6E7BF"/>
    <w:rsid w:val="6D76AD3F"/>
    <w:rsid w:val="6D94BBE6"/>
    <w:rsid w:val="6E008868"/>
    <w:rsid w:val="6E27B801"/>
    <w:rsid w:val="6E2E4128"/>
    <w:rsid w:val="6E915D89"/>
    <w:rsid w:val="6E95EFCC"/>
    <w:rsid w:val="6ED3EC38"/>
    <w:rsid w:val="6F87BED6"/>
    <w:rsid w:val="6FA66B0E"/>
    <w:rsid w:val="6FE210D8"/>
    <w:rsid w:val="700AF70D"/>
    <w:rsid w:val="700F0113"/>
    <w:rsid w:val="706F528B"/>
    <w:rsid w:val="71238F37"/>
    <w:rsid w:val="71F0F907"/>
    <w:rsid w:val="72362714"/>
    <w:rsid w:val="725A49DB"/>
    <w:rsid w:val="72B7A9B9"/>
    <w:rsid w:val="72F07A0C"/>
    <w:rsid w:val="743AA15C"/>
    <w:rsid w:val="74757564"/>
    <w:rsid w:val="755914A6"/>
    <w:rsid w:val="757F8799"/>
    <w:rsid w:val="75B604B9"/>
    <w:rsid w:val="76250945"/>
    <w:rsid w:val="764BA4DE"/>
    <w:rsid w:val="76877DFD"/>
    <w:rsid w:val="76996EA8"/>
    <w:rsid w:val="76DD1A15"/>
    <w:rsid w:val="776592BF"/>
    <w:rsid w:val="77E1B221"/>
    <w:rsid w:val="78053D00"/>
    <w:rsid w:val="785FDD4E"/>
    <w:rsid w:val="7881E3AA"/>
    <w:rsid w:val="791E4464"/>
    <w:rsid w:val="795EE9F9"/>
    <w:rsid w:val="7979CA40"/>
    <w:rsid w:val="79A7BC18"/>
    <w:rsid w:val="79F6605F"/>
    <w:rsid w:val="7A4145EE"/>
    <w:rsid w:val="7A917CD9"/>
    <w:rsid w:val="7B8C292E"/>
    <w:rsid w:val="7BA1592B"/>
    <w:rsid w:val="7BB1B798"/>
    <w:rsid w:val="7BDEC8D2"/>
    <w:rsid w:val="7BF80A0F"/>
    <w:rsid w:val="7CFF9682"/>
    <w:rsid w:val="7DFCD7CF"/>
    <w:rsid w:val="7E017989"/>
    <w:rsid w:val="7EA9C298"/>
    <w:rsid w:val="7EDDC5D2"/>
    <w:rsid w:val="7EE485E2"/>
    <w:rsid w:val="7F0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16014765-912A-4E22-9AD5-580D128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acdunaj.cz/" TargetMode="External"/><Relationship Id="rId18" Type="http://schemas.openxmlformats.org/officeDocument/2006/relationships/hyperlink" Target="mailto:info@zeitgeist.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eitgeist.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itgeist.re/cs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F7D8C-3971-4B06-8726-E1B54C8AD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Links>
    <vt:vector size="42" baseType="variant"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http://www.zeitgeist.re/</vt:lpwstr>
      </vt:variant>
      <vt:variant>
        <vt:lpwstr/>
      </vt:variant>
      <vt:variant>
        <vt:i4>6357072</vt:i4>
      </vt:variant>
      <vt:variant>
        <vt:i4>15</vt:i4>
      </vt:variant>
      <vt:variant>
        <vt:i4>0</vt:i4>
      </vt:variant>
      <vt:variant>
        <vt:i4>5</vt:i4>
      </vt:variant>
      <vt:variant>
        <vt:lpwstr>mailto:info@zeitgeist.re</vt:lpwstr>
      </vt:variant>
      <vt:variant>
        <vt:lpwstr/>
      </vt:variant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https://www.zeitgeist.re/cs/home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https://www.palacdunaj.cz/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cp:lastModifiedBy>Denisa Kolaříková</cp:lastModifiedBy>
  <cp:revision>12</cp:revision>
  <cp:lastPrinted>2024-11-13T16:09:00Z</cp:lastPrinted>
  <dcterms:created xsi:type="dcterms:W3CDTF">2025-04-03T07:23:00Z</dcterms:created>
  <dcterms:modified xsi:type="dcterms:W3CDTF">2025-04-03T13:18:00Z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